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A5953" w14:textId="77777777" w:rsidR="00D4314A" w:rsidRDefault="00D4314A">
      <w:pPr>
        <w:spacing w:after="0"/>
        <w:jc w:val="center"/>
        <w:rPr>
          <w:rFonts w:ascii="Arial" w:eastAsia="Arial" w:hAnsi="Arial" w:cs="Arial"/>
          <w:b/>
          <w:bCs/>
        </w:rPr>
      </w:pPr>
    </w:p>
    <w:p w14:paraId="1E816C0B" w14:textId="77777777" w:rsidR="00D4314A" w:rsidRDefault="006D4851">
      <w:pPr>
        <w:spacing w:after="0"/>
        <w:jc w:val="right"/>
        <w:rPr>
          <w:rFonts w:ascii="Arial" w:eastAsia="Arial" w:hAnsi="Arial" w:cs="Arial"/>
          <w:b/>
          <w:bCs/>
        </w:rPr>
      </w:pPr>
      <w:r w:rsidRPr="006D4851">
        <w:rPr>
          <w:rFonts w:ascii="Arial" w:eastAsia="Arial" w:hAnsi="Arial" w:cs="Arial"/>
          <w:bCs/>
        </w:rPr>
        <w:t>____________</w:t>
      </w:r>
      <w:r>
        <w:rPr>
          <w:rFonts w:ascii="Arial" w:eastAsia="Arial" w:hAnsi="Arial" w:cs="Arial"/>
          <w:bCs/>
        </w:rPr>
        <w:t>,</w:t>
      </w:r>
      <w:r w:rsidR="000841A4" w:rsidRPr="00F23E96">
        <w:rPr>
          <w:rFonts w:ascii="Arial" w:eastAsia="Arial" w:hAnsi="Arial" w:cs="Arial"/>
          <w:b/>
          <w:bCs/>
        </w:rPr>
        <w:t xml:space="preserve"> Jalisco a</w:t>
      </w:r>
      <w:r w:rsidR="000841A4" w:rsidRPr="00F23E96">
        <w:rPr>
          <w:rFonts w:ascii="Arial" w:eastAsia="Arial" w:hAnsi="Arial" w:cs="Arial"/>
        </w:rPr>
        <w:t xml:space="preserve"> _____ </w:t>
      </w:r>
      <w:r w:rsidR="000841A4" w:rsidRPr="00F23E96">
        <w:rPr>
          <w:rFonts w:ascii="Arial" w:eastAsia="Arial" w:hAnsi="Arial" w:cs="Arial"/>
          <w:b/>
          <w:bCs/>
        </w:rPr>
        <w:t>de</w:t>
      </w:r>
      <w:r w:rsidR="000841A4" w:rsidRPr="00F23E96">
        <w:rPr>
          <w:rFonts w:ascii="Arial" w:eastAsia="Arial" w:hAnsi="Arial" w:cs="Arial"/>
        </w:rPr>
        <w:t xml:space="preserve"> ___________ </w:t>
      </w:r>
      <w:r w:rsidR="000841A4" w:rsidRPr="00F23E96">
        <w:rPr>
          <w:rFonts w:ascii="Arial" w:eastAsia="Arial" w:hAnsi="Arial" w:cs="Arial"/>
          <w:b/>
          <w:bCs/>
        </w:rPr>
        <w:t>del 2026.</w:t>
      </w:r>
    </w:p>
    <w:p w14:paraId="661A9FE3" w14:textId="77777777" w:rsidR="00F23E96" w:rsidRPr="00F23E96" w:rsidRDefault="00F23E96">
      <w:pPr>
        <w:spacing w:after="0"/>
        <w:jc w:val="right"/>
        <w:rPr>
          <w:rFonts w:ascii="Arial" w:eastAsia="Arial" w:hAnsi="Arial" w:cs="Arial"/>
        </w:rPr>
      </w:pPr>
    </w:p>
    <w:p w14:paraId="2674A2A8" w14:textId="77777777" w:rsidR="00D4314A" w:rsidRPr="00F23E96" w:rsidRDefault="00D4314A">
      <w:pPr>
        <w:spacing w:after="0"/>
        <w:rPr>
          <w:rFonts w:ascii="Arial" w:eastAsia="Arial" w:hAnsi="Arial" w:cs="Arial"/>
        </w:rPr>
      </w:pPr>
    </w:p>
    <w:p w14:paraId="42A33B26" w14:textId="545C1657" w:rsidR="00F23E96" w:rsidRPr="00F23E96" w:rsidRDefault="000841A4" w:rsidP="007B436C">
      <w:pPr>
        <w:spacing w:line="360" w:lineRule="auto"/>
        <w:jc w:val="both"/>
        <w:rPr>
          <w:rFonts w:ascii="Arial" w:eastAsia="Arial" w:hAnsi="Arial" w:cs="Arial"/>
        </w:rPr>
      </w:pPr>
      <w:r w:rsidRPr="00F23E96">
        <w:rPr>
          <w:rFonts w:ascii="Arial" w:eastAsia="Arial" w:hAnsi="Arial" w:cs="Arial"/>
          <w:bCs/>
        </w:rPr>
        <w:t xml:space="preserve">El </w:t>
      </w:r>
      <w:r w:rsidR="00485DF0">
        <w:rPr>
          <w:rFonts w:ascii="Arial" w:eastAsia="Arial" w:hAnsi="Arial" w:cs="Arial"/>
          <w:bCs/>
        </w:rPr>
        <w:t>_______________</w:t>
      </w:r>
      <w:r w:rsidRPr="00F23E96">
        <w:rPr>
          <w:rFonts w:ascii="Arial" w:eastAsia="Arial" w:hAnsi="Arial" w:cs="Arial"/>
        </w:rPr>
        <w:t xml:space="preserve">_______________________, de acuerdo a los requisitos estipulados en la Convocatoria para “Equipamiento y/o Reequipamiento de </w:t>
      </w:r>
      <w:r w:rsidR="00F23E96">
        <w:rPr>
          <w:rFonts w:ascii="Arial" w:eastAsia="Arial" w:hAnsi="Arial" w:cs="Arial"/>
        </w:rPr>
        <w:t>Comedores Comunitarios</w:t>
      </w:r>
      <w:r w:rsidRPr="00F23E96">
        <w:rPr>
          <w:rFonts w:ascii="Arial" w:eastAsia="Arial" w:hAnsi="Arial" w:cs="Arial"/>
        </w:rPr>
        <w:t xml:space="preserve">” del ejercicio fiscal 2026, solicita el apoyo </w:t>
      </w:r>
      <w:r w:rsidR="008E7A67">
        <w:rPr>
          <w:rFonts w:ascii="Arial" w:eastAsia="Arial" w:hAnsi="Arial" w:cs="Arial"/>
        </w:rPr>
        <w:t xml:space="preserve">de _____________________ </w:t>
      </w:r>
      <w:r w:rsidRPr="00F23E96">
        <w:rPr>
          <w:rFonts w:ascii="Arial" w:eastAsia="Arial" w:hAnsi="Arial" w:cs="Arial"/>
        </w:rPr>
        <w:t xml:space="preserve">para el siguiente </w:t>
      </w:r>
      <w:r w:rsidR="006D4851">
        <w:rPr>
          <w:rFonts w:ascii="Arial" w:eastAsia="Arial" w:hAnsi="Arial" w:cs="Arial"/>
        </w:rPr>
        <w:t>Comedor Comunitario</w:t>
      </w:r>
      <w:r w:rsidRPr="00F23E96">
        <w:rPr>
          <w:rFonts w:ascii="Arial" w:eastAsia="Arial" w:hAnsi="Arial" w:cs="Arial"/>
        </w:rPr>
        <w:t>:</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6095"/>
      </w:tblGrid>
      <w:tr w:rsidR="00F23E96" w14:paraId="25FF4689" w14:textId="77777777" w:rsidTr="00FD1ACC">
        <w:trPr>
          <w:trHeight w:val="563"/>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B20F5C7" w14:textId="77777777" w:rsidR="00F23E96" w:rsidRDefault="00F23E96" w:rsidP="00FD1ACC">
            <w:pPr>
              <w:spacing w:after="0"/>
              <w:jc w:val="center"/>
              <w:rPr>
                <w:rFonts w:ascii="Arial" w:eastAsia="Arial" w:hAnsi="Arial" w:cs="Arial"/>
                <w:b/>
                <w:bCs/>
              </w:rPr>
            </w:pPr>
            <w:r>
              <w:rPr>
                <w:rFonts w:ascii="Arial" w:eastAsia="Arial" w:hAnsi="Arial" w:cs="Arial"/>
                <w:b/>
                <w:bCs/>
              </w:rPr>
              <w:t>Localidad</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818606" w14:textId="77777777" w:rsidR="00F23E96" w:rsidRDefault="00F23E96">
            <w:pPr>
              <w:jc w:val="center"/>
              <w:rPr>
                <w:rFonts w:ascii="Arial" w:eastAsia="Arial" w:hAnsi="Arial" w:cs="Arial"/>
                <w:b/>
                <w:bCs/>
              </w:rPr>
            </w:pPr>
          </w:p>
        </w:tc>
      </w:tr>
      <w:tr w:rsidR="00F23E96" w14:paraId="42242ED7" w14:textId="77777777" w:rsidTr="00FD1ACC">
        <w:trPr>
          <w:trHeight w:val="571"/>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D41ABA4" w14:textId="77777777" w:rsidR="00F23E96" w:rsidRDefault="00F23E96" w:rsidP="00FD1ACC">
            <w:pPr>
              <w:spacing w:after="0"/>
              <w:jc w:val="center"/>
              <w:rPr>
                <w:rFonts w:ascii="Arial" w:eastAsia="Arial" w:hAnsi="Arial" w:cs="Arial"/>
                <w:b/>
                <w:bCs/>
              </w:rPr>
            </w:pPr>
            <w:r>
              <w:rPr>
                <w:rFonts w:ascii="Arial" w:eastAsia="Arial" w:hAnsi="Arial" w:cs="Arial"/>
                <w:b/>
                <w:bCs/>
              </w:rPr>
              <w:t>Domicilio</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62A36B" w14:textId="77777777" w:rsidR="00F23E96" w:rsidRDefault="00F23E96">
            <w:pPr>
              <w:jc w:val="center"/>
              <w:rPr>
                <w:rFonts w:ascii="Arial" w:eastAsia="Arial" w:hAnsi="Arial" w:cs="Arial"/>
                <w:b/>
                <w:bCs/>
              </w:rPr>
            </w:pPr>
          </w:p>
        </w:tc>
      </w:tr>
      <w:tr w:rsidR="00F23E96" w14:paraId="1E50AF3B" w14:textId="77777777" w:rsidTr="00FD1ACC">
        <w:trPr>
          <w:trHeight w:val="551"/>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125C866" w14:textId="77777777" w:rsidR="00F23E96" w:rsidRDefault="00F23E96" w:rsidP="00FD1ACC">
            <w:pPr>
              <w:spacing w:after="0"/>
              <w:jc w:val="center"/>
              <w:rPr>
                <w:rFonts w:ascii="Arial" w:eastAsia="Arial" w:hAnsi="Arial" w:cs="Arial"/>
                <w:b/>
                <w:bCs/>
              </w:rPr>
            </w:pPr>
            <w:r>
              <w:rPr>
                <w:rFonts w:ascii="Arial" w:eastAsia="Arial" w:hAnsi="Arial" w:cs="Arial"/>
                <w:b/>
                <w:bCs/>
              </w:rPr>
              <w:t>Número de Beneficiarios</w:t>
            </w:r>
          </w:p>
        </w:tc>
        <w:tc>
          <w:tcPr>
            <w:tcW w:w="6095" w:type="dxa"/>
            <w:tcBorders>
              <w:top w:val="single" w:sz="4" w:space="0" w:color="000000"/>
              <w:left w:val="single" w:sz="4" w:space="0" w:color="000000"/>
              <w:bottom w:val="single" w:sz="4" w:space="0" w:color="000000"/>
              <w:right w:val="single" w:sz="4" w:space="0" w:color="000000"/>
            </w:tcBorders>
          </w:tcPr>
          <w:p w14:paraId="21859FD0" w14:textId="77777777" w:rsidR="00F23E96" w:rsidRDefault="00F23E96">
            <w:pPr>
              <w:jc w:val="center"/>
              <w:rPr>
                <w:rFonts w:ascii="Arial" w:eastAsia="Arial" w:hAnsi="Arial" w:cs="Arial"/>
                <w:b/>
                <w:bCs/>
                <w:sz w:val="20"/>
                <w:szCs w:val="20"/>
              </w:rPr>
            </w:pPr>
          </w:p>
        </w:tc>
      </w:tr>
    </w:tbl>
    <w:p w14:paraId="11B92913" w14:textId="77777777" w:rsidR="00485DF0" w:rsidRDefault="00485DF0" w:rsidP="00485DF0">
      <w:pPr>
        <w:spacing w:after="0"/>
        <w:jc w:val="both"/>
        <w:rPr>
          <w:rFonts w:ascii="Arial" w:eastAsia="Arial" w:hAnsi="Arial" w:cs="Arial"/>
          <w:b/>
        </w:rPr>
      </w:pPr>
    </w:p>
    <w:p w14:paraId="185F200C" w14:textId="58DF8333" w:rsidR="00D4314A" w:rsidRDefault="00485DF0">
      <w:pPr>
        <w:jc w:val="both"/>
        <w:rPr>
          <w:rFonts w:ascii="Arial" w:eastAsia="Arial" w:hAnsi="Arial" w:cs="Arial"/>
        </w:rPr>
      </w:pPr>
      <w:r w:rsidRPr="00E229C4">
        <w:rPr>
          <w:rFonts w:ascii="Arial" w:eastAsia="Arial" w:hAnsi="Arial" w:cs="Arial"/>
          <w:b/>
        </w:rPr>
        <w:t xml:space="preserve">Listado de insumos que se requieren en el </w:t>
      </w:r>
      <w:r>
        <w:rPr>
          <w:rFonts w:ascii="Arial" w:eastAsia="Arial" w:hAnsi="Arial" w:cs="Arial"/>
          <w:b/>
        </w:rPr>
        <w:t>almacen</w:t>
      </w:r>
      <w:r w:rsidRPr="00E229C4">
        <w:rPr>
          <w:rFonts w:ascii="Arial" w:eastAsia="Arial" w:hAnsi="Arial" w:cs="Arial"/>
          <w:b/>
        </w:rPr>
        <w:t>:</w:t>
      </w:r>
    </w:p>
    <w:tbl>
      <w:tblPr>
        <w:tblStyle w:val="Tablaconcuadrcula"/>
        <w:tblW w:w="9524" w:type="dxa"/>
        <w:tblInd w:w="-289" w:type="dxa"/>
        <w:tblLayout w:type="fixed"/>
        <w:tblLook w:val="04A0" w:firstRow="1" w:lastRow="0" w:firstColumn="1" w:lastColumn="0" w:noHBand="0" w:noVBand="1"/>
      </w:tblPr>
      <w:tblGrid>
        <w:gridCol w:w="417"/>
        <w:gridCol w:w="6813"/>
        <w:gridCol w:w="1134"/>
        <w:gridCol w:w="1160"/>
      </w:tblGrid>
      <w:tr w:rsidR="007B436C" w:rsidRPr="009E176E" w14:paraId="40321D09" w14:textId="77777777" w:rsidTr="00BE246B">
        <w:trPr>
          <w:trHeight w:val="501"/>
          <w:tblHeader/>
        </w:trPr>
        <w:tc>
          <w:tcPr>
            <w:tcW w:w="417" w:type="dxa"/>
            <w:noWrap/>
          </w:tcPr>
          <w:p w14:paraId="6C74560F" w14:textId="77777777" w:rsidR="007B436C" w:rsidRPr="009E176E" w:rsidRDefault="007B436C" w:rsidP="007B436C">
            <w:pPr>
              <w:ind w:right="-600"/>
              <w:jc w:val="center"/>
              <w:rPr>
                <w:rFonts w:ascii="Arial" w:eastAsia="Arial" w:hAnsi="Arial" w:cs="Arial"/>
                <w:b/>
              </w:rPr>
            </w:pPr>
            <w:bookmarkStart w:id="0" w:name="_heading=h.2rrbhe2w4mwz" w:colFirst="0" w:colLast="0"/>
            <w:bookmarkEnd w:id="0"/>
          </w:p>
        </w:tc>
        <w:tc>
          <w:tcPr>
            <w:tcW w:w="6813" w:type="dxa"/>
            <w:vAlign w:val="center"/>
          </w:tcPr>
          <w:p w14:paraId="46166A2C" w14:textId="77777777" w:rsidR="007B436C" w:rsidRPr="009E176E" w:rsidRDefault="007B436C" w:rsidP="00775356">
            <w:pPr>
              <w:jc w:val="center"/>
              <w:rPr>
                <w:rFonts w:ascii="Arial" w:eastAsia="Arial" w:hAnsi="Arial" w:cs="Arial"/>
                <w:b/>
              </w:rPr>
            </w:pPr>
            <w:r w:rsidRPr="009E176E">
              <w:rPr>
                <w:rFonts w:ascii="Arial" w:eastAsia="Arial" w:hAnsi="Arial" w:cs="Arial"/>
                <w:b/>
              </w:rPr>
              <w:t>Descripción</w:t>
            </w:r>
          </w:p>
        </w:tc>
        <w:tc>
          <w:tcPr>
            <w:tcW w:w="1134" w:type="dxa"/>
            <w:vAlign w:val="center"/>
          </w:tcPr>
          <w:p w14:paraId="64F3E30A" w14:textId="77777777" w:rsidR="007B436C" w:rsidRPr="009E176E" w:rsidRDefault="007B436C" w:rsidP="00775356">
            <w:pPr>
              <w:jc w:val="center"/>
              <w:rPr>
                <w:rFonts w:ascii="Arial" w:eastAsia="Arial" w:hAnsi="Arial" w:cs="Arial"/>
                <w:b/>
              </w:rPr>
            </w:pPr>
            <w:r w:rsidRPr="009E176E">
              <w:rPr>
                <w:rFonts w:ascii="Arial" w:eastAsia="Arial" w:hAnsi="Arial" w:cs="Arial"/>
                <w:b/>
              </w:rPr>
              <w:t>Marque (X)</w:t>
            </w:r>
          </w:p>
        </w:tc>
        <w:tc>
          <w:tcPr>
            <w:tcW w:w="1160" w:type="dxa"/>
            <w:vAlign w:val="center"/>
          </w:tcPr>
          <w:p w14:paraId="7B59D44A" w14:textId="77777777" w:rsidR="007B436C" w:rsidRPr="009E176E" w:rsidRDefault="007B436C" w:rsidP="00775356">
            <w:pPr>
              <w:jc w:val="center"/>
              <w:rPr>
                <w:rFonts w:ascii="Arial" w:eastAsia="Arial" w:hAnsi="Arial" w:cs="Arial"/>
                <w:b/>
              </w:rPr>
            </w:pPr>
            <w:r>
              <w:rPr>
                <w:rFonts w:ascii="Arial" w:eastAsia="Arial" w:hAnsi="Arial" w:cs="Arial"/>
                <w:b/>
              </w:rPr>
              <w:t>Cantidad</w:t>
            </w:r>
          </w:p>
        </w:tc>
      </w:tr>
      <w:tr w:rsidR="007B436C" w:rsidRPr="007627A8" w14:paraId="779AD34E" w14:textId="77777777" w:rsidTr="00BE246B">
        <w:trPr>
          <w:trHeight w:val="757"/>
        </w:trPr>
        <w:tc>
          <w:tcPr>
            <w:tcW w:w="417" w:type="dxa"/>
            <w:noWrap/>
            <w:hideMark/>
          </w:tcPr>
          <w:p w14:paraId="5D90A960"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1</w:t>
            </w:r>
          </w:p>
        </w:tc>
        <w:tc>
          <w:tcPr>
            <w:tcW w:w="6813" w:type="dxa"/>
            <w:hideMark/>
          </w:tcPr>
          <w:p w14:paraId="11BEB02E"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Extintor a base de bióxido de carbono (CO2) para fuegos de tipo BC. ideal para uso donde haya equipo de gran valor y limpieza (no deja residuos) de 5 lbs nuevo con carga inicial. color rojo. con manguera. con dictamen de verificación vigente de conformidad a la nom-154-scfi-2005 con numero de verificación.</w:t>
            </w:r>
          </w:p>
        </w:tc>
        <w:tc>
          <w:tcPr>
            <w:tcW w:w="1134" w:type="dxa"/>
          </w:tcPr>
          <w:p w14:paraId="5B798231" w14:textId="77777777" w:rsidR="007B436C" w:rsidRPr="007627A8" w:rsidRDefault="007B436C" w:rsidP="00775356">
            <w:pPr>
              <w:jc w:val="both"/>
              <w:rPr>
                <w:rFonts w:ascii="Arial" w:eastAsia="Arial" w:hAnsi="Arial" w:cs="Arial"/>
              </w:rPr>
            </w:pPr>
          </w:p>
        </w:tc>
        <w:tc>
          <w:tcPr>
            <w:tcW w:w="1160" w:type="dxa"/>
          </w:tcPr>
          <w:p w14:paraId="5F847574" w14:textId="77777777" w:rsidR="007B436C" w:rsidRPr="007627A8" w:rsidRDefault="007B436C" w:rsidP="00775356">
            <w:pPr>
              <w:jc w:val="both"/>
              <w:rPr>
                <w:rFonts w:ascii="Arial" w:eastAsia="Arial" w:hAnsi="Arial" w:cs="Arial"/>
              </w:rPr>
            </w:pPr>
          </w:p>
        </w:tc>
      </w:tr>
      <w:tr w:rsidR="007B436C" w:rsidRPr="007627A8" w14:paraId="2F091F92" w14:textId="77777777" w:rsidTr="00BE246B">
        <w:trPr>
          <w:trHeight w:val="427"/>
        </w:trPr>
        <w:tc>
          <w:tcPr>
            <w:tcW w:w="417" w:type="dxa"/>
            <w:noWrap/>
            <w:hideMark/>
          </w:tcPr>
          <w:p w14:paraId="09A95452"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2</w:t>
            </w:r>
          </w:p>
        </w:tc>
        <w:tc>
          <w:tcPr>
            <w:tcW w:w="6813" w:type="dxa"/>
            <w:hideMark/>
          </w:tcPr>
          <w:p w14:paraId="4014805E"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Señalamiento de extintor. color rojo con blanco de 20 cm x 20 cm, con flecha y flama, cumple con la NOM-026-STPS-2008 colores y señales de seguridad e higiene, material estireno.</w:t>
            </w:r>
          </w:p>
        </w:tc>
        <w:tc>
          <w:tcPr>
            <w:tcW w:w="1134" w:type="dxa"/>
          </w:tcPr>
          <w:p w14:paraId="6D8D60ED" w14:textId="77777777" w:rsidR="007B436C" w:rsidRPr="007627A8" w:rsidRDefault="007B436C" w:rsidP="00775356">
            <w:pPr>
              <w:jc w:val="both"/>
              <w:rPr>
                <w:rFonts w:ascii="Arial" w:eastAsia="Arial" w:hAnsi="Arial" w:cs="Arial"/>
              </w:rPr>
            </w:pPr>
          </w:p>
        </w:tc>
        <w:tc>
          <w:tcPr>
            <w:tcW w:w="1160" w:type="dxa"/>
          </w:tcPr>
          <w:p w14:paraId="63CC4893" w14:textId="77777777" w:rsidR="007B436C" w:rsidRPr="007627A8" w:rsidRDefault="007B436C" w:rsidP="00775356">
            <w:pPr>
              <w:jc w:val="both"/>
              <w:rPr>
                <w:rFonts w:ascii="Arial" w:eastAsia="Arial" w:hAnsi="Arial" w:cs="Arial"/>
              </w:rPr>
            </w:pPr>
          </w:p>
        </w:tc>
      </w:tr>
      <w:tr w:rsidR="007B436C" w:rsidRPr="007627A8" w14:paraId="58B0ED85" w14:textId="77777777" w:rsidTr="00BE246B">
        <w:trPr>
          <w:trHeight w:val="419"/>
        </w:trPr>
        <w:tc>
          <w:tcPr>
            <w:tcW w:w="417" w:type="dxa"/>
            <w:noWrap/>
            <w:hideMark/>
          </w:tcPr>
          <w:p w14:paraId="0C0CFAA9"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3</w:t>
            </w:r>
          </w:p>
        </w:tc>
        <w:tc>
          <w:tcPr>
            <w:tcW w:w="6813" w:type="dxa"/>
            <w:hideMark/>
          </w:tcPr>
          <w:p w14:paraId="68F8D7F8"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Señalamiento de ruta de evacuación lado izquierdo. color verde con blanco de 15 cm x 30 cm cumplir con la NOM-026-STPS-2008 colores y señales de seguridad e higiene, material estireno.</w:t>
            </w:r>
          </w:p>
        </w:tc>
        <w:tc>
          <w:tcPr>
            <w:tcW w:w="1134" w:type="dxa"/>
          </w:tcPr>
          <w:p w14:paraId="2D82363D" w14:textId="77777777" w:rsidR="007B436C" w:rsidRPr="007627A8" w:rsidRDefault="007B436C" w:rsidP="00775356">
            <w:pPr>
              <w:jc w:val="both"/>
              <w:rPr>
                <w:rFonts w:ascii="Arial" w:eastAsia="Arial" w:hAnsi="Arial" w:cs="Arial"/>
              </w:rPr>
            </w:pPr>
          </w:p>
        </w:tc>
        <w:tc>
          <w:tcPr>
            <w:tcW w:w="1160" w:type="dxa"/>
          </w:tcPr>
          <w:p w14:paraId="77678046" w14:textId="77777777" w:rsidR="007B436C" w:rsidRPr="007627A8" w:rsidRDefault="007B436C" w:rsidP="00775356">
            <w:pPr>
              <w:jc w:val="both"/>
              <w:rPr>
                <w:rFonts w:ascii="Arial" w:eastAsia="Arial" w:hAnsi="Arial" w:cs="Arial"/>
              </w:rPr>
            </w:pPr>
          </w:p>
        </w:tc>
      </w:tr>
      <w:tr w:rsidR="007B436C" w:rsidRPr="007627A8" w14:paraId="2BB66AF8" w14:textId="77777777" w:rsidTr="00BE246B">
        <w:trPr>
          <w:trHeight w:val="397"/>
        </w:trPr>
        <w:tc>
          <w:tcPr>
            <w:tcW w:w="417" w:type="dxa"/>
            <w:noWrap/>
            <w:hideMark/>
          </w:tcPr>
          <w:p w14:paraId="1694FD55"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4</w:t>
            </w:r>
          </w:p>
        </w:tc>
        <w:tc>
          <w:tcPr>
            <w:tcW w:w="6813" w:type="dxa"/>
            <w:hideMark/>
          </w:tcPr>
          <w:p w14:paraId="6CC75C93"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Señalamiento de ruta de evacuación lado derecho. color verde con blanco de 15 cm x 30 cm, cumplir con la NOM-026-STPS-2008 colores y señales de seguridad e higiene, material estireno.</w:t>
            </w:r>
          </w:p>
        </w:tc>
        <w:tc>
          <w:tcPr>
            <w:tcW w:w="1134" w:type="dxa"/>
          </w:tcPr>
          <w:p w14:paraId="3737642C" w14:textId="77777777" w:rsidR="007B436C" w:rsidRPr="007627A8" w:rsidRDefault="007B436C" w:rsidP="00775356">
            <w:pPr>
              <w:jc w:val="both"/>
              <w:rPr>
                <w:rFonts w:ascii="Arial" w:eastAsia="Arial" w:hAnsi="Arial" w:cs="Arial"/>
              </w:rPr>
            </w:pPr>
          </w:p>
        </w:tc>
        <w:tc>
          <w:tcPr>
            <w:tcW w:w="1160" w:type="dxa"/>
          </w:tcPr>
          <w:p w14:paraId="630AADB2" w14:textId="77777777" w:rsidR="007B436C" w:rsidRPr="007627A8" w:rsidRDefault="007B436C" w:rsidP="00775356">
            <w:pPr>
              <w:jc w:val="both"/>
              <w:rPr>
                <w:rFonts w:ascii="Arial" w:eastAsia="Arial" w:hAnsi="Arial" w:cs="Arial"/>
              </w:rPr>
            </w:pPr>
          </w:p>
        </w:tc>
      </w:tr>
      <w:tr w:rsidR="007B436C" w:rsidRPr="007627A8" w14:paraId="3323F7FD" w14:textId="77777777" w:rsidTr="00BE246B">
        <w:trPr>
          <w:trHeight w:val="1281"/>
        </w:trPr>
        <w:tc>
          <w:tcPr>
            <w:tcW w:w="417" w:type="dxa"/>
            <w:noWrap/>
            <w:hideMark/>
          </w:tcPr>
          <w:p w14:paraId="103275C0"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5</w:t>
            </w:r>
          </w:p>
        </w:tc>
        <w:tc>
          <w:tcPr>
            <w:tcW w:w="6813" w:type="dxa"/>
            <w:hideMark/>
          </w:tcPr>
          <w:p w14:paraId="7ADC0F6D"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Señalamiento de salida de emergencia. diseño y simbología. forma rectangular en fondo verde, símbolo grafico de flecha direccional, persona dirigiéndose a una puerta, así como texto en color blanco salida de emergencia mismo que debe ser visible aun en caso de fallas de energía eléctrica (fotoluminiscencia) en material de estireno de medidas 20 x 30 cm. nota: todo señalamiento deberá cumplir con la NOM-026-STPS-2008 colores y señales de seguridad e higiene- identificación de riesgos por fluidos conducidos en tubería. o cualquier actualización que se hiciera en la misma.</w:t>
            </w:r>
          </w:p>
        </w:tc>
        <w:tc>
          <w:tcPr>
            <w:tcW w:w="1134" w:type="dxa"/>
          </w:tcPr>
          <w:p w14:paraId="6748D024" w14:textId="77777777" w:rsidR="007B436C" w:rsidRPr="007627A8" w:rsidRDefault="007B436C" w:rsidP="00775356">
            <w:pPr>
              <w:jc w:val="both"/>
              <w:rPr>
                <w:rFonts w:ascii="Arial" w:eastAsia="Arial" w:hAnsi="Arial" w:cs="Arial"/>
              </w:rPr>
            </w:pPr>
          </w:p>
        </w:tc>
        <w:tc>
          <w:tcPr>
            <w:tcW w:w="1160" w:type="dxa"/>
          </w:tcPr>
          <w:p w14:paraId="6F65E58B" w14:textId="77777777" w:rsidR="007B436C" w:rsidRPr="007627A8" w:rsidRDefault="007B436C" w:rsidP="00775356">
            <w:pPr>
              <w:jc w:val="both"/>
              <w:rPr>
                <w:rFonts w:ascii="Arial" w:eastAsia="Arial" w:hAnsi="Arial" w:cs="Arial"/>
              </w:rPr>
            </w:pPr>
          </w:p>
        </w:tc>
      </w:tr>
      <w:tr w:rsidR="007B436C" w:rsidRPr="007627A8" w14:paraId="3B74E758" w14:textId="77777777" w:rsidTr="00BE246B">
        <w:trPr>
          <w:trHeight w:val="393"/>
        </w:trPr>
        <w:tc>
          <w:tcPr>
            <w:tcW w:w="417" w:type="dxa"/>
            <w:noWrap/>
            <w:hideMark/>
          </w:tcPr>
          <w:p w14:paraId="05ED6D5F"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6</w:t>
            </w:r>
          </w:p>
        </w:tc>
        <w:tc>
          <w:tcPr>
            <w:tcW w:w="6813" w:type="dxa"/>
            <w:hideMark/>
          </w:tcPr>
          <w:p w14:paraId="00897B6E"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 xml:space="preserve">Señalamiento de prohibición - prohibido el paso a personal no autorizado, cumple con la NOM-026-STPS-2008 colores y señales de seguridad e higiene. 30 </w:t>
            </w:r>
            <w:proofErr w:type="gramStart"/>
            <w:r w:rsidRPr="00192AE5">
              <w:rPr>
                <w:rFonts w:ascii="Arial" w:eastAsia="Arial" w:hAnsi="Arial" w:cs="Arial"/>
                <w:sz w:val="18"/>
                <w:szCs w:val="18"/>
              </w:rPr>
              <w:t>X</w:t>
            </w:r>
            <w:proofErr w:type="gramEnd"/>
            <w:r w:rsidRPr="00192AE5">
              <w:rPr>
                <w:rFonts w:ascii="Arial" w:eastAsia="Arial" w:hAnsi="Arial" w:cs="Arial"/>
                <w:sz w:val="18"/>
                <w:szCs w:val="18"/>
              </w:rPr>
              <w:t xml:space="preserve"> 40 cm, material estireno.</w:t>
            </w:r>
          </w:p>
        </w:tc>
        <w:tc>
          <w:tcPr>
            <w:tcW w:w="1134" w:type="dxa"/>
          </w:tcPr>
          <w:p w14:paraId="3550DAFE" w14:textId="77777777" w:rsidR="007B436C" w:rsidRPr="007627A8" w:rsidRDefault="007B436C" w:rsidP="00775356">
            <w:pPr>
              <w:jc w:val="both"/>
              <w:rPr>
                <w:rFonts w:ascii="Arial" w:eastAsia="Arial" w:hAnsi="Arial" w:cs="Arial"/>
              </w:rPr>
            </w:pPr>
          </w:p>
        </w:tc>
        <w:tc>
          <w:tcPr>
            <w:tcW w:w="1160" w:type="dxa"/>
          </w:tcPr>
          <w:p w14:paraId="79EE064E" w14:textId="77777777" w:rsidR="007B436C" w:rsidRPr="007627A8" w:rsidRDefault="007B436C" w:rsidP="00775356">
            <w:pPr>
              <w:jc w:val="both"/>
              <w:rPr>
                <w:rFonts w:ascii="Arial" w:eastAsia="Arial" w:hAnsi="Arial" w:cs="Arial"/>
              </w:rPr>
            </w:pPr>
          </w:p>
        </w:tc>
      </w:tr>
      <w:tr w:rsidR="007B436C" w:rsidRPr="007627A8" w14:paraId="3F669C96" w14:textId="77777777" w:rsidTr="00BE246B">
        <w:trPr>
          <w:trHeight w:val="414"/>
        </w:trPr>
        <w:tc>
          <w:tcPr>
            <w:tcW w:w="417" w:type="dxa"/>
            <w:noWrap/>
            <w:hideMark/>
          </w:tcPr>
          <w:p w14:paraId="0EDBE693"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7</w:t>
            </w:r>
          </w:p>
        </w:tc>
        <w:tc>
          <w:tcPr>
            <w:tcW w:w="6813" w:type="dxa"/>
            <w:hideMark/>
          </w:tcPr>
          <w:p w14:paraId="25295372"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Señalamiento de normativas. uso obligatorio de cofia y cubrebocas, cumple con la NOM-026-STPS-2008 colores y señales de seguridad e higiene, medidas 20 x 25 cm, material estireno.</w:t>
            </w:r>
          </w:p>
        </w:tc>
        <w:tc>
          <w:tcPr>
            <w:tcW w:w="1134" w:type="dxa"/>
          </w:tcPr>
          <w:p w14:paraId="3D72FF2D" w14:textId="77777777" w:rsidR="007B436C" w:rsidRPr="007627A8" w:rsidRDefault="007B436C" w:rsidP="00775356">
            <w:pPr>
              <w:jc w:val="both"/>
              <w:rPr>
                <w:rFonts w:ascii="Arial" w:eastAsia="Arial" w:hAnsi="Arial" w:cs="Arial"/>
              </w:rPr>
            </w:pPr>
          </w:p>
        </w:tc>
        <w:tc>
          <w:tcPr>
            <w:tcW w:w="1160" w:type="dxa"/>
          </w:tcPr>
          <w:p w14:paraId="7FB4351D" w14:textId="77777777" w:rsidR="007B436C" w:rsidRPr="007627A8" w:rsidRDefault="007B436C" w:rsidP="00775356">
            <w:pPr>
              <w:jc w:val="both"/>
              <w:rPr>
                <w:rFonts w:ascii="Arial" w:eastAsia="Arial" w:hAnsi="Arial" w:cs="Arial"/>
              </w:rPr>
            </w:pPr>
          </w:p>
        </w:tc>
      </w:tr>
      <w:tr w:rsidR="007B436C" w:rsidRPr="007627A8" w14:paraId="2983DACB" w14:textId="77777777" w:rsidTr="00BE246B">
        <w:trPr>
          <w:trHeight w:val="1276"/>
        </w:trPr>
        <w:tc>
          <w:tcPr>
            <w:tcW w:w="417" w:type="dxa"/>
            <w:noWrap/>
            <w:hideMark/>
          </w:tcPr>
          <w:p w14:paraId="5E91F47E"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lastRenderedPageBreak/>
              <w:t>8</w:t>
            </w:r>
          </w:p>
        </w:tc>
        <w:tc>
          <w:tcPr>
            <w:tcW w:w="6813" w:type="dxa"/>
            <w:hideMark/>
          </w:tcPr>
          <w:p w14:paraId="205D62FD"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Señalamiento de alarma o sistema de alertamiento. diseño y simbología cuadrado rojo con figura en blanco símbolo grafico de una alarma sonando. opcional texto breve y de fácil visualización alarma de incendios. todo ello en un cuadrado color blanco, en material de estireno de 20 x 20 cm. nota: todo señalamiento deberá cumplir con la NOM-026-STPS-2008 colores y señales de seguridad e higiene- identificación de riesgos por fluidos conducidos en tubería. o cualquier actualización que se hiciera en la misma.</w:t>
            </w:r>
          </w:p>
        </w:tc>
        <w:tc>
          <w:tcPr>
            <w:tcW w:w="1134" w:type="dxa"/>
          </w:tcPr>
          <w:p w14:paraId="39AB35E3" w14:textId="77777777" w:rsidR="007B436C" w:rsidRPr="007627A8" w:rsidRDefault="007B436C" w:rsidP="00775356">
            <w:pPr>
              <w:jc w:val="both"/>
              <w:rPr>
                <w:rFonts w:ascii="Arial" w:eastAsia="Arial" w:hAnsi="Arial" w:cs="Arial"/>
              </w:rPr>
            </w:pPr>
          </w:p>
        </w:tc>
        <w:tc>
          <w:tcPr>
            <w:tcW w:w="1160" w:type="dxa"/>
          </w:tcPr>
          <w:p w14:paraId="783F2538" w14:textId="77777777" w:rsidR="007B436C" w:rsidRPr="007627A8" w:rsidRDefault="007B436C" w:rsidP="00BE246B">
            <w:pPr>
              <w:jc w:val="both"/>
              <w:rPr>
                <w:rFonts w:ascii="Arial" w:eastAsia="Arial" w:hAnsi="Arial" w:cs="Arial"/>
              </w:rPr>
            </w:pPr>
            <w:bookmarkStart w:id="1" w:name="_GoBack"/>
            <w:bookmarkEnd w:id="1"/>
          </w:p>
        </w:tc>
      </w:tr>
      <w:tr w:rsidR="007B436C" w:rsidRPr="007627A8" w14:paraId="20FD7A4F" w14:textId="77777777" w:rsidTr="00BE246B">
        <w:trPr>
          <w:trHeight w:val="1134"/>
        </w:trPr>
        <w:tc>
          <w:tcPr>
            <w:tcW w:w="417" w:type="dxa"/>
            <w:noWrap/>
            <w:hideMark/>
          </w:tcPr>
          <w:p w14:paraId="426D648E"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9</w:t>
            </w:r>
          </w:p>
        </w:tc>
        <w:tc>
          <w:tcPr>
            <w:tcW w:w="6813" w:type="dxa"/>
            <w:hideMark/>
          </w:tcPr>
          <w:p w14:paraId="79B76802"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Señalamiento de informativas. - que hacer en caso de sismo o incendio. diseño y simbología. rectángulo con diversas ilustraciones de los procedimientos generales a seguir en caso de presentarse un sismo o un incendio, mismo que deberá ser fotoluminiscente, todo ello en un rectángulo color blanco. material estireno. medidas 50x60 cm nota: todo señalamiento deberá cumplir con la NOM-026-STPS-2008 colores y señales de seguridad e higiene- identificación de riesgos por fluidos conducidos en tubería. o cualquier actualización que se hiciera en la misma.</w:t>
            </w:r>
          </w:p>
        </w:tc>
        <w:tc>
          <w:tcPr>
            <w:tcW w:w="1134" w:type="dxa"/>
          </w:tcPr>
          <w:p w14:paraId="0C1E1F6C" w14:textId="77777777" w:rsidR="007B436C" w:rsidRPr="007627A8" w:rsidRDefault="007B436C" w:rsidP="00775356">
            <w:pPr>
              <w:jc w:val="both"/>
              <w:rPr>
                <w:rFonts w:ascii="Arial" w:eastAsia="Arial" w:hAnsi="Arial" w:cs="Arial"/>
              </w:rPr>
            </w:pPr>
          </w:p>
        </w:tc>
        <w:tc>
          <w:tcPr>
            <w:tcW w:w="1160" w:type="dxa"/>
          </w:tcPr>
          <w:p w14:paraId="7AA82E19" w14:textId="77777777" w:rsidR="007B436C" w:rsidRPr="007627A8" w:rsidRDefault="007B436C" w:rsidP="00775356">
            <w:pPr>
              <w:jc w:val="both"/>
              <w:rPr>
                <w:rFonts w:ascii="Arial" w:eastAsia="Arial" w:hAnsi="Arial" w:cs="Arial"/>
              </w:rPr>
            </w:pPr>
          </w:p>
        </w:tc>
      </w:tr>
      <w:tr w:rsidR="007B436C" w:rsidRPr="007627A8" w14:paraId="3D84A852" w14:textId="77777777" w:rsidTr="00BE246B">
        <w:trPr>
          <w:trHeight w:val="415"/>
        </w:trPr>
        <w:tc>
          <w:tcPr>
            <w:tcW w:w="417" w:type="dxa"/>
            <w:noWrap/>
            <w:hideMark/>
          </w:tcPr>
          <w:p w14:paraId="3749DA87"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10</w:t>
            </w:r>
          </w:p>
        </w:tc>
        <w:tc>
          <w:tcPr>
            <w:tcW w:w="6813" w:type="dxa"/>
            <w:hideMark/>
          </w:tcPr>
          <w:p w14:paraId="27513EDE"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Señalamiento de botiquín. diseño y simbología, cumple con la NOM-026-STPS-2008 colores y señales de seguridad e higiene, 20 x 20 cm, material estireno y fotoluminiscente.</w:t>
            </w:r>
          </w:p>
        </w:tc>
        <w:tc>
          <w:tcPr>
            <w:tcW w:w="1134" w:type="dxa"/>
          </w:tcPr>
          <w:p w14:paraId="72E58B9C" w14:textId="77777777" w:rsidR="007B436C" w:rsidRPr="007627A8" w:rsidRDefault="007B436C" w:rsidP="00775356">
            <w:pPr>
              <w:jc w:val="both"/>
              <w:rPr>
                <w:rFonts w:ascii="Arial" w:eastAsia="Arial" w:hAnsi="Arial" w:cs="Arial"/>
              </w:rPr>
            </w:pPr>
          </w:p>
        </w:tc>
        <w:tc>
          <w:tcPr>
            <w:tcW w:w="1160" w:type="dxa"/>
          </w:tcPr>
          <w:p w14:paraId="6B29CC04" w14:textId="77777777" w:rsidR="007B436C" w:rsidRPr="007627A8" w:rsidRDefault="007B436C" w:rsidP="00775356">
            <w:pPr>
              <w:jc w:val="both"/>
              <w:rPr>
                <w:rFonts w:ascii="Arial" w:eastAsia="Arial" w:hAnsi="Arial" w:cs="Arial"/>
              </w:rPr>
            </w:pPr>
          </w:p>
        </w:tc>
      </w:tr>
      <w:tr w:rsidR="007B436C" w:rsidRPr="007627A8" w14:paraId="1655D390" w14:textId="77777777" w:rsidTr="00BE246B">
        <w:trPr>
          <w:trHeight w:val="406"/>
        </w:trPr>
        <w:tc>
          <w:tcPr>
            <w:tcW w:w="417" w:type="dxa"/>
            <w:noWrap/>
            <w:hideMark/>
          </w:tcPr>
          <w:p w14:paraId="253A16CD"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11</w:t>
            </w:r>
          </w:p>
        </w:tc>
        <w:tc>
          <w:tcPr>
            <w:tcW w:w="6813" w:type="dxa"/>
            <w:hideMark/>
          </w:tcPr>
          <w:p w14:paraId="4089751D"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Detector de humo con pila, indicadores de batería baja, desmontable, fácil instalación, señal de alarma 85db, con indicador led color rojo, batería 9v.</w:t>
            </w:r>
          </w:p>
        </w:tc>
        <w:tc>
          <w:tcPr>
            <w:tcW w:w="1134" w:type="dxa"/>
          </w:tcPr>
          <w:p w14:paraId="745EADAD" w14:textId="77777777" w:rsidR="007B436C" w:rsidRPr="007627A8" w:rsidRDefault="007B436C" w:rsidP="00775356">
            <w:pPr>
              <w:jc w:val="both"/>
              <w:rPr>
                <w:rFonts w:ascii="Arial" w:eastAsia="Arial" w:hAnsi="Arial" w:cs="Arial"/>
              </w:rPr>
            </w:pPr>
          </w:p>
        </w:tc>
        <w:tc>
          <w:tcPr>
            <w:tcW w:w="1160" w:type="dxa"/>
          </w:tcPr>
          <w:p w14:paraId="6F39C560" w14:textId="77777777" w:rsidR="007B436C" w:rsidRPr="007627A8" w:rsidRDefault="007B436C" w:rsidP="00775356">
            <w:pPr>
              <w:jc w:val="both"/>
              <w:rPr>
                <w:rFonts w:ascii="Arial" w:eastAsia="Arial" w:hAnsi="Arial" w:cs="Arial"/>
              </w:rPr>
            </w:pPr>
          </w:p>
        </w:tc>
      </w:tr>
      <w:tr w:rsidR="007B436C" w:rsidRPr="007627A8" w14:paraId="6D09057E" w14:textId="77777777" w:rsidTr="00BE246B">
        <w:trPr>
          <w:trHeight w:val="710"/>
        </w:trPr>
        <w:tc>
          <w:tcPr>
            <w:tcW w:w="417" w:type="dxa"/>
            <w:noWrap/>
            <w:hideMark/>
          </w:tcPr>
          <w:p w14:paraId="75A1ED23"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12</w:t>
            </w:r>
          </w:p>
        </w:tc>
        <w:tc>
          <w:tcPr>
            <w:tcW w:w="6813" w:type="dxa"/>
            <w:hideMark/>
          </w:tcPr>
          <w:p w14:paraId="60134FE6"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Botiquín metálico con divisiones, porta candado y pintado en color blanco, medidas 27 x 34 x 11 cm, calibre 22, contiene 1 alcohol 60 ml, 1 agua oxigenada 1112 ml, 1 mertedol blanco 40 ml, 1 algodón absorbente, 1 venda elástica, 2 gasas 7.5 x 5 cm, 5 venditas adhesivas, 1 tela adhesiva sedosa, 1 árnica em gel con 60 ml, 10 aplicadores.</w:t>
            </w:r>
          </w:p>
        </w:tc>
        <w:tc>
          <w:tcPr>
            <w:tcW w:w="1134" w:type="dxa"/>
          </w:tcPr>
          <w:p w14:paraId="5FED11E1" w14:textId="77777777" w:rsidR="007B436C" w:rsidRPr="007627A8" w:rsidRDefault="007B436C" w:rsidP="00775356">
            <w:pPr>
              <w:jc w:val="both"/>
              <w:rPr>
                <w:rFonts w:ascii="Arial" w:eastAsia="Arial" w:hAnsi="Arial" w:cs="Arial"/>
              </w:rPr>
            </w:pPr>
          </w:p>
        </w:tc>
        <w:tc>
          <w:tcPr>
            <w:tcW w:w="1160" w:type="dxa"/>
          </w:tcPr>
          <w:p w14:paraId="24D3D116" w14:textId="77777777" w:rsidR="007B436C" w:rsidRPr="007627A8" w:rsidRDefault="007B436C" w:rsidP="00775356">
            <w:pPr>
              <w:jc w:val="both"/>
              <w:rPr>
                <w:rFonts w:ascii="Arial" w:eastAsia="Arial" w:hAnsi="Arial" w:cs="Arial"/>
              </w:rPr>
            </w:pPr>
          </w:p>
        </w:tc>
      </w:tr>
      <w:tr w:rsidR="007B436C" w:rsidRPr="007627A8" w14:paraId="03424ADB" w14:textId="77777777" w:rsidTr="00BE246B">
        <w:trPr>
          <w:trHeight w:val="662"/>
        </w:trPr>
        <w:tc>
          <w:tcPr>
            <w:tcW w:w="417" w:type="dxa"/>
            <w:noWrap/>
            <w:hideMark/>
          </w:tcPr>
          <w:p w14:paraId="0E249E13"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13</w:t>
            </w:r>
          </w:p>
        </w:tc>
        <w:tc>
          <w:tcPr>
            <w:tcW w:w="6813" w:type="dxa"/>
            <w:hideMark/>
          </w:tcPr>
          <w:p w14:paraId="2DD0F693"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Budinera de acero inoxidable 201, calibre 18, disco vaporizador acero inoxidable 210, medida (45x14cms), asa 11 cm cap. 22l. espesor .80mm. NSF ha certificado y son sustento de nuestra calidad, fabricados especialmente para cocinar a grandes cantidades</w:t>
            </w:r>
          </w:p>
        </w:tc>
        <w:tc>
          <w:tcPr>
            <w:tcW w:w="1134" w:type="dxa"/>
          </w:tcPr>
          <w:p w14:paraId="44903DAB" w14:textId="77777777" w:rsidR="007B436C" w:rsidRPr="007627A8" w:rsidRDefault="007B436C" w:rsidP="00775356">
            <w:pPr>
              <w:jc w:val="both"/>
              <w:rPr>
                <w:rFonts w:ascii="Arial" w:eastAsia="Arial" w:hAnsi="Arial" w:cs="Arial"/>
              </w:rPr>
            </w:pPr>
          </w:p>
        </w:tc>
        <w:tc>
          <w:tcPr>
            <w:tcW w:w="1160" w:type="dxa"/>
          </w:tcPr>
          <w:p w14:paraId="6C9AA1E9" w14:textId="77777777" w:rsidR="007B436C" w:rsidRPr="007627A8" w:rsidRDefault="007B436C" w:rsidP="00775356">
            <w:pPr>
              <w:jc w:val="both"/>
              <w:rPr>
                <w:rFonts w:ascii="Arial" w:eastAsia="Arial" w:hAnsi="Arial" w:cs="Arial"/>
              </w:rPr>
            </w:pPr>
          </w:p>
        </w:tc>
      </w:tr>
      <w:tr w:rsidR="007B436C" w:rsidRPr="007627A8" w14:paraId="20714C8B" w14:textId="77777777" w:rsidTr="00BE246B">
        <w:trPr>
          <w:trHeight w:val="559"/>
        </w:trPr>
        <w:tc>
          <w:tcPr>
            <w:tcW w:w="417" w:type="dxa"/>
            <w:noWrap/>
            <w:hideMark/>
          </w:tcPr>
          <w:p w14:paraId="213E538E"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14</w:t>
            </w:r>
          </w:p>
        </w:tc>
        <w:tc>
          <w:tcPr>
            <w:tcW w:w="6813" w:type="dxa"/>
            <w:hideMark/>
          </w:tcPr>
          <w:p w14:paraId="6F183791"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Budinera de acero inoxidable 201, calibre 18, disco vaporizador acero inoxidable 210, medida ф50*h16 (50x16cms), asa 12.5 cm cap. 34l. espesor .80mm. NSF ha certificado y son sustento de nuestra calidad, fabricados especialmente para cocinar a grandes cantidades</w:t>
            </w:r>
          </w:p>
        </w:tc>
        <w:tc>
          <w:tcPr>
            <w:tcW w:w="1134" w:type="dxa"/>
          </w:tcPr>
          <w:p w14:paraId="0F18A360" w14:textId="77777777" w:rsidR="007B436C" w:rsidRPr="007627A8" w:rsidRDefault="007B436C" w:rsidP="00775356">
            <w:pPr>
              <w:jc w:val="both"/>
              <w:rPr>
                <w:rFonts w:ascii="Arial" w:eastAsia="Arial" w:hAnsi="Arial" w:cs="Arial"/>
              </w:rPr>
            </w:pPr>
          </w:p>
        </w:tc>
        <w:tc>
          <w:tcPr>
            <w:tcW w:w="1160" w:type="dxa"/>
          </w:tcPr>
          <w:p w14:paraId="3F404A5B" w14:textId="77777777" w:rsidR="007B436C" w:rsidRPr="007627A8" w:rsidRDefault="007B436C" w:rsidP="00775356">
            <w:pPr>
              <w:jc w:val="both"/>
              <w:rPr>
                <w:rFonts w:ascii="Arial" w:eastAsia="Arial" w:hAnsi="Arial" w:cs="Arial"/>
              </w:rPr>
            </w:pPr>
          </w:p>
        </w:tc>
      </w:tr>
      <w:tr w:rsidR="007B436C" w:rsidRPr="007627A8" w14:paraId="4477AFDB" w14:textId="77777777" w:rsidTr="00BE246B">
        <w:trPr>
          <w:trHeight w:val="695"/>
        </w:trPr>
        <w:tc>
          <w:tcPr>
            <w:tcW w:w="417" w:type="dxa"/>
            <w:noWrap/>
            <w:hideMark/>
          </w:tcPr>
          <w:p w14:paraId="35922EEA"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15</w:t>
            </w:r>
          </w:p>
        </w:tc>
        <w:tc>
          <w:tcPr>
            <w:tcW w:w="6813" w:type="dxa"/>
            <w:hideMark/>
          </w:tcPr>
          <w:p w14:paraId="441E863F"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Budinera de acero inoxidable 201, calibre 18, disco vaporizador acero inoxidable 210, medida ф60*h20 (60x20cms), asa 12.5 cm, cap. 57l. peso aproximado:22 kg. espesor 1.00mm.nsf certificado y son sustento de nuestra calidad, fabricados especialmente para cocinar a grandes cantidades.</w:t>
            </w:r>
          </w:p>
        </w:tc>
        <w:tc>
          <w:tcPr>
            <w:tcW w:w="1134" w:type="dxa"/>
          </w:tcPr>
          <w:p w14:paraId="6211046A" w14:textId="77777777" w:rsidR="007B436C" w:rsidRPr="007627A8" w:rsidRDefault="007B436C" w:rsidP="00775356">
            <w:pPr>
              <w:jc w:val="both"/>
              <w:rPr>
                <w:rFonts w:ascii="Arial" w:eastAsia="Arial" w:hAnsi="Arial" w:cs="Arial"/>
              </w:rPr>
            </w:pPr>
          </w:p>
        </w:tc>
        <w:tc>
          <w:tcPr>
            <w:tcW w:w="1160" w:type="dxa"/>
          </w:tcPr>
          <w:p w14:paraId="41E33511" w14:textId="77777777" w:rsidR="007B436C" w:rsidRPr="007627A8" w:rsidRDefault="007B436C" w:rsidP="00775356">
            <w:pPr>
              <w:jc w:val="both"/>
              <w:rPr>
                <w:rFonts w:ascii="Arial" w:eastAsia="Arial" w:hAnsi="Arial" w:cs="Arial"/>
              </w:rPr>
            </w:pPr>
          </w:p>
        </w:tc>
      </w:tr>
      <w:tr w:rsidR="007B436C" w:rsidRPr="007627A8" w14:paraId="06A35AAC" w14:textId="77777777" w:rsidTr="00BE246B">
        <w:trPr>
          <w:trHeight w:val="510"/>
        </w:trPr>
        <w:tc>
          <w:tcPr>
            <w:tcW w:w="417" w:type="dxa"/>
            <w:noWrap/>
            <w:hideMark/>
          </w:tcPr>
          <w:p w14:paraId="3EA246DD"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16</w:t>
            </w:r>
          </w:p>
        </w:tc>
        <w:tc>
          <w:tcPr>
            <w:tcW w:w="6813" w:type="dxa"/>
            <w:hideMark/>
          </w:tcPr>
          <w:p w14:paraId="7285721C"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Vaporera con botón medidor de temperatura (CON RACK VAPORIZADOR Y TAPA DE CRISTAL).  28CM X 22CM 13.5l 0.60MM de acero inoxidable 210 calibre18</w:t>
            </w:r>
          </w:p>
        </w:tc>
        <w:tc>
          <w:tcPr>
            <w:tcW w:w="1134" w:type="dxa"/>
          </w:tcPr>
          <w:p w14:paraId="0477969C" w14:textId="77777777" w:rsidR="007B436C" w:rsidRPr="007627A8" w:rsidRDefault="007B436C" w:rsidP="00775356">
            <w:pPr>
              <w:jc w:val="both"/>
              <w:rPr>
                <w:rFonts w:ascii="Arial" w:eastAsia="Arial" w:hAnsi="Arial" w:cs="Arial"/>
              </w:rPr>
            </w:pPr>
          </w:p>
        </w:tc>
        <w:tc>
          <w:tcPr>
            <w:tcW w:w="1160" w:type="dxa"/>
          </w:tcPr>
          <w:p w14:paraId="7AD98A80" w14:textId="77777777" w:rsidR="007B436C" w:rsidRPr="007627A8" w:rsidRDefault="007B436C" w:rsidP="00775356">
            <w:pPr>
              <w:jc w:val="both"/>
              <w:rPr>
                <w:rFonts w:ascii="Arial" w:eastAsia="Arial" w:hAnsi="Arial" w:cs="Arial"/>
              </w:rPr>
            </w:pPr>
          </w:p>
        </w:tc>
      </w:tr>
      <w:tr w:rsidR="007B436C" w:rsidRPr="007627A8" w14:paraId="1D4A9E34" w14:textId="77777777" w:rsidTr="00BE246B">
        <w:trPr>
          <w:trHeight w:val="571"/>
        </w:trPr>
        <w:tc>
          <w:tcPr>
            <w:tcW w:w="417" w:type="dxa"/>
            <w:noWrap/>
            <w:hideMark/>
          </w:tcPr>
          <w:p w14:paraId="43DA29DD"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17</w:t>
            </w:r>
          </w:p>
        </w:tc>
        <w:tc>
          <w:tcPr>
            <w:tcW w:w="6813" w:type="dxa"/>
            <w:hideMark/>
          </w:tcPr>
          <w:p w14:paraId="2384D1AA"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Olla de acero inoxidable 201, calibre 18, disco vaporizador acero inoxidable 210, medida (35x22cms), asa 11 cm. espesor .80mm.  cap. 22l. certificado NSF y marca grabada en laser .disco vaporizador acero inoxidable 210.</w:t>
            </w:r>
          </w:p>
        </w:tc>
        <w:tc>
          <w:tcPr>
            <w:tcW w:w="1134" w:type="dxa"/>
          </w:tcPr>
          <w:p w14:paraId="396C1A16" w14:textId="77777777" w:rsidR="007B436C" w:rsidRPr="007627A8" w:rsidRDefault="007B436C" w:rsidP="00775356">
            <w:pPr>
              <w:jc w:val="both"/>
              <w:rPr>
                <w:rFonts w:ascii="Arial" w:eastAsia="Arial" w:hAnsi="Arial" w:cs="Arial"/>
              </w:rPr>
            </w:pPr>
          </w:p>
        </w:tc>
        <w:tc>
          <w:tcPr>
            <w:tcW w:w="1160" w:type="dxa"/>
          </w:tcPr>
          <w:p w14:paraId="033181BB" w14:textId="77777777" w:rsidR="007B436C" w:rsidRPr="007627A8" w:rsidRDefault="007B436C" w:rsidP="00775356">
            <w:pPr>
              <w:jc w:val="both"/>
              <w:rPr>
                <w:rFonts w:ascii="Arial" w:eastAsia="Arial" w:hAnsi="Arial" w:cs="Arial"/>
              </w:rPr>
            </w:pPr>
          </w:p>
        </w:tc>
      </w:tr>
      <w:tr w:rsidR="007B436C" w:rsidRPr="007627A8" w14:paraId="044E8CAE" w14:textId="77777777" w:rsidTr="00BE246B">
        <w:trPr>
          <w:trHeight w:val="765"/>
        </w:trPr>
        <w:tc>
          <w:tcPr>
            <w:tcW w:w="417" w:type="dxa"/>
            <w:noWrap/>
            <w:hideMark/>
          </w:tcPr>
          <w:p w14:paraId="52A3FE5E"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18</w:t>
            </w:r>
          </w:p>
        </w:tc>
        <w:tc>
          <w:tcPr>
            <w:tcW w:w="6813" w:type="dxa"/>
            <w:hideMark/>
          </w:tcPr>
          <w:p w14:paraId="786245F2"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Olla de acero inoxidable 201, calibre 18, disco vaporizador acero inoxidable 210, medida ф35*h30 (35x34cms), asa 11 cm. espesor .80mm.  cap. 34l. certificado NSF y marca grabada en laser .disco vaporizador acero inoxidable 210.</w:t>
            </w:r>
          </w:p>
        </w:tc>
        <w:tc>
          <w:tcPr>
            <w:tcW w:w="1134" w:type="dxa"/>
          </w:tcPr>
          <w:p w14:paraId="6D224108" w14:textId="77777777" w:rsidR="007B436C" w:rsidRPr="007627A8" w:rsidRDefault="007B436C" w:rsidP="00775356">
            <w:pPr>
              <w:jc w:val="both"/>
              <w:rPr>
                <w:rFonts w:ascii="Arial" w:eastAsia="Arial" w:hAnsi="Arial" w:cs="Arial"/>
              </w:rPr>
            </w:pPr>
          </w:p>
        </w:tc>
        <w:tc>
          <w:tcPr>
            <w:tcW w:w="1160" w:type="dxa"/>
          </w:tcPr>
          <w:p w14:paraId="5625D44E" w14:textId="77777777" w:rsidR="007B436C" w:rsidRPr="007627A8" w:rsidRDefault="007B436C" w:rsidP="00775356">
            <w:pPr>
              <w:jc w:val="both"/>
              <w:rPr>
                <w:rFonts w:ascii="Arial" w:eastAsia="Arial" w:hAnsi="Arial" w:cs="Arial"/>
              </w:rPr>
            </w:pPr>
          </w:p>
        </w:tc>
      </w:tr>
      <w:tr w:rsidR="007B436C" w:rsidRPr="007627A8" w14:paraId="72176689" w14:textId="77777777" w:rsidTr="00BE246B">
        <w:trPr>
          <w:trHeight w:val="619"/>
        </w:trPr>
        <w:tc>
          <w:tcPr>
            <w:tcW w:w="417" w:type="dxa"/>
            <w:noWrap/>
            <w:hideMark/>
          </w:tcPr>
          <w:p w14:paraId="5477A89B"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19</w:t>
            </w:r>
          </w:p>
        </w:tc>
        <w:tc>
          <w:tcPr>
            <w:tcW w:w="6813" w:type="dxa"/>
            <w:hideMark/>
          </w:tcPr>
          <w:p w14:paraId="0D8C2165"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Olla a presión de 12 l, aluminio, diseñada para brindar rendimiento y seguridad óptimos, ofrece excelente distribución del calor y una alta resistencia a rayaduras, con tecnología premium, incluye útil recetario.</w:t>
            </w:r>
          </w:p>
        </w:tc>
        <w:tc>
          <w:tcPr>
            <w:tcW w:w="1134" w:type="dxa"/>
          </w:tcPr>
          <w:p w14:paraId="53E9E66C" w14:textId="77777777" w:rsidR="007B436C" w:rsidRPr="007627A8" w:rsidRDefault="007B436C" w:rsidP="00775356">
            <w:pPr>
              <w:jc w:val="both"/>
              <w:rPr>
                <w:rFonts w:ascii="Arial" w:eastAsia="Arial" w:hAnsi="Arial" w:cs="Arial"/>
              </w:rPr>
            </w:pPr>
          </w:p>
        </w:tc>
        <w:tc>
          <w:tcPr>
            <w:tcW w:w="1160" w:type="dxa"/>
          </w:tcPr>
          <w:p w14:paraId="4F39A90E" w14:textId="77777777" w:rsidR="007B436C" w:rsidRPr="007627A8" w:rsidRDefault="007B436C" w:rsidP="00775356">
            <w:pPr>
              <w:jc w:val="both"/>
              <w:rPr>
                <w:rFonts w:ascii="Arial" w:eastAsia="Arial" w:hAnsi="Arial" w:cs="Arial"/>
              </w:rPr>
            </w:pPr>
          </w:p>
        </w:tc>
      </w:tr>
      <w:tr w:rsidR="007B436C" w:rsidRPr="007627A8" w14:paraId="3AD1AE60" w14:textId="77777777" w:rsidTr="00BE246B">
        <w:trPr>
          <w:trHeight w:val="510"/>
        </w:trPr>
        <w:tc>
          <w:tcPr>
            <w:tcW w:w="417" w:type="dxa"/>
            <w:noWrap/>
            <w:hideMark/>
          </w:tcPr>
          <w:p w14:paraId="06C5778E"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20</w:t>
            </w:r>
          </w:p>
        </w:tc>
        <w:tc>
          <w:tcPr>
            <w:tcW w:w="6813" w:type="dxa"/>
            <w:hideMark/>
          </w:tcPr>
          <w:p w14:paraId="608837B5"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 xml:space="preserve">Vaporera con botón medidor de temperatura (CON RACK VAPORIZADOR Y TAPA DE CRISTAL).  38CM X 25CM 28.3l 0.60MM de acero inoxidable 210 calibre 18 </w:t>
            </w:r>
          </w:p>
        </w:tc>
        <w:tc>
          <w:tcPr>
            <w:tcW w:w="1134" w:type="dxa"/>
          </w:tcPr>
          <w:p w14:paraId="64CE12A3" w14:textId="77777777" w:rsidR="007B436C" w:rsidRPr="007627A8" w:rsidRDefault="007B436C" w:rsidP="00775356">
            <w:pPr>
              <w:jc w:val="both"/>
              <w:rPr>
                <w:rFonts w:ascii="Arial" w:eastAsia="Arial" w:hAnsi="Arial" w:cs="Arial"/>
              </w:rPr>
            </w:pPr>
          </w:p>
        </w:tc>
        <w:tc>
          <w:tcPr>
            <w:tcW w:w="1160" w:type="dxa"/>
          </w:tcPr>
          <w:p w14:paraId="50ADE908" w14:textId="77777777" w:rsidR="007B436C" w:rsidRPr="007627A8" w:rsidRDefault="007B436C" w:rsidP="00775356">
            <w:pPr>
              <w:jc w:val="both"/>
              <w:rPr>
                <w:rFonts w:ascii="Arial" w:eastAsia="Arial" w:hAnsi="Arial" w:cs="Arial"/>
              </w:rPr>
            </w:pPr>
          </w:p>
        </w:tc>
      </w:tr>
      <w:tr w:rsidR="007B436C" w:rsidRPr="007627A8" w14:paraId="64DE0409" w14:textId="77777777" w:rsidTr="00BE246B">
        <w:trPr>
          <w:trHeight w:val="540"/>
        </w:trPr>
        <w:tc>
          <w:tcPr>
            <w:tcW w:w="417" w:type="dxa"/>
            <w:noWrap/>
            <w:hideMark/>
          </w:tcPr>
          <w:p w14:paraId="191B63E2"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21</w:t>
            </w:r>
          </w:p>
        </w:tc>
        <w:tc>
          <w:tcPr>
            <w:tcW w:w="6813" w:type="dxa"/>
            <w:hideMark/>
          </w:tcPr>
          <w:p w14:paraId="4AD381C2"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 xml:space="preserve">Sartén industrial 32 cm, fabricado en acero inoxidable 304-grado alimenticio, calibre 18 </w:t>
            </w:r>
          </w:p>
        </w:tc>
        <w:tc>
          <w:tcPr>
            <w:tcW w:w="1134" w:type="dxa"/>
          </w:tcPr>
          <w:p w14:paraId="2F25D335" w14:textId="77777777" w:rsidR="007B436C" w:rsidRPr="007627A8" w:rsidRDefault="007B436C" w:rsidP="00775356">
            <w:pPr>
              <w:jc w:val="both"/>
              <w:rPr>
                <w:rFonts w:ascii="Arial" w:eastAsia="Arial" w:hAnsi="Arial" w:cs="Arial"/>
              </w:rPr>
            </w:pPr>
          </w:p>
        </w:tc>
        <w:tc>
          <w:tcPr>
            <w:tcW w:w="1160" w:type="dxa"/>
          </w:tcPr>
          <w:p w14:paraId="59246907" w14:textId="77777777" w:rsidR="007B436C" w:rsidRPr="007627A8" w:rsidRDefault="007B436C" w:rsidP="00775356">
            <w:pPr>
              <w:jc w:val="both"/>
              <w:rPr>
                <w:rFonts w:ascii="Arial" w:eastAsia="Arial" w:hAnsi="Arial" w:cs="Arial"/>
              </w:rPr>
            </w:pPr>
          </w:p>
        </w:tc>
      </w:tr>
      <w:tr w:rsidR="007B436C" w:rsidRPr="007627A8" w14:paraId="36BED9FA" w14:textId="77777777" w:rsidTr="00BE246B">
        <w:trPr>
          <w:trHeight w:val="629"/>
        </w:trPr>
        <w:tc>
          <w:tcPr>
            <w:tcW w:w="417" w:type="dxa"/>
            <w:noWrap/>
            <w:hideMark/>
          </w:tcPr>
          <w:p w14:paraId="344DCCF3"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lastRenderedPageBreak/>
              <w:t>22</w:t>
            </w:r>
          </w:p>
        </w:tc>
        <w:tc>
          <w:tcPr>
            <w:tcW w:w="6813" w:type="dxa"/>
            <w:hideMark/>
          </w:tcPr>
          <w:p w14:paraId="27BC4D89"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 xml:space="preserve">Comal antiadherente doble parrilla características antiadherente de alto rendimiento duraflon cuerpo hecho de aluminio muy resistente asas reforzadas medidas útiles: 51 x 28 cm apto para lavavajillas compatible con estufas de gas, eléctrica y vitrocerámica </w:t>
            </w:r>
          </w:p>
        </w:tc>
        <w:tc>
          <w:tcPr>
            <w:tcW w:w="1134" w:type="dxa"/>
          </w:tcPr>
          <w:p w14:paraId="7DF750A4" w14:textId="77777777" w:rsidR="007B436C" w:rsidRPr="007627A8" w:rsidRDefault="007B436C" w:rsidP="00775356">
            <w:pPr>
              <w:jc w:val="both"/>
              <w:rPr>
                <w:rFonts w:ascii="Arial" w:eastAsia="Arial" w:hAnsi="Arial" w:cs="Arial"/>
              </w:rPr>
            </w:pPr>
          </w:p>
        </w:tc>
        <w:tc>
          <w:tcPr>
            <w:tcW w:w="1160" w:type="dxa"/>
          </w:tcPr>
          <w:p w14:paraId="13DD958C" w14:textId="77777777" w:rsidR="007B436C" w:rsidRPr="007627A8" w:rsidRDefault="007B436C" w:rsidP="00775356">
            <w:pPr>
              <w:jc w:val="both"/>
              <w:rPr>
                <w:rFonts w:ascii="Arial" w:eastAsia="Arial" w:hAnsi="Arial" w:cs="Arial"/>
              </w:rPr>
            </w:pPr>
          </w:p>
        </w:tc>
      </w:tr>
      <w:tr w:rsidR="007B436C" w:rsidRPr="007627A8" w14:paraId="17722C57" w14:textId="77777777" w:rsidTr="00BE246B">
        <w:trPr>
          <w:trHeight w:val="992"/>
        </w:trPr>
        <w:tc>
          <w:tcPr>
            <w:tcW w:w="417" w:type="dxa"/>
            <w:noWrap/>
            <w:hideMark/>
          </w:tcPr>
          <w:p w14:paraId="52BD158D"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23</w:t>
            </w:r>
          </w:p>
        </w:tc>
        <w:tc>
          <w:tcPr>
            <w:tcW w:w="6813" w:type="dxa"/>
            <w:hideMark/>
          </w:tcPr>
          <w:p w14:paraId="3AF091DF"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Juego 7 pzs de cuchillos fabricados en acero inoxidable, cuchilla completa hasta el final del mango ofreciendo mayor resistencia, equilibrio y control, filos de corte de máxima precisión, extremadamente fuertes y resistentes a manchas, mangos ergonómicos antideslizantes, incluye elegante bloque de madera para un fácil acceso y almacenamiento seguro. medidas alto 23.5 cm largo 5 cm y ancho 9 cm.</w:t>
            </w:r>
          </w:p>
        </w:tc>
        <w:tc>
          <w:tcPr>
            <w:tcW w:w="1134" w:type="dxa"/>
          </w:tcPr>
          <w:p w14:paraId="3A18F513" w14:textId="77777777" w:rsidR="007B436C" w:rsidRPr="007627A8" w:rsidRDefault="007B436C" w:rsidP="00775356">
            <w:pPr>
              <w:jc w:val="both"/>
              <w:rPr>
                <w:rFonts w:ascii="Arial" w:eastAsia="Arial" w:hAnsi="Arial" w:cs="Arial"/>
              </w:rPr>
            </w:pPr>
          </w:p>
        </w:tc>
        <w:tc>
          <w:tcPr>
            <w:tcW w:w="1160" w:type="dxa"/>
          </w:tcPr>
          <w:p w14:paraId="6A7EA44E" w14:textId="77777777" w:rsidR="007B436C" w:rsidRPr="007627A8" w:rsidRDefault="007B436C" w:rsidP="00775356">
            <w:pPr>
              <w:jc w:val="both"/>
              <w:rPr>
                <w:rFonts w:ascii="Arial" w:eastAsia="Arial" w:hAnsi="Arial" w:cs="Arial"/>
              </w:rPr>
            </w:pPr>
          </w:p>
        </w:tc>
      </w:tr>
      <w:tr w:rsidR="007B436C" w:rsidRPr="007627A8" w14:paraId="434055FB" w14:textId="77777777" w:rsidTr="00BE246B">
        <w:trPr>
          <w:trHeight w:val="411"/>
        </w:trPr>
        <w:tc>
          <w:tcPr>
            <w:tcW w:w="417" w:type="dxa"/>
            <w:noWrap/>
            <w:hideMark/>
          </w:tcPr>
          <w:p w14:paraId="121BBD94"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24</w:t>
            </w:r>
          </w:p>
        </w:tc>
        <w:tc>
          <w:tcPr>
            <w:tcW w:w="6813" w:type="dxa"/>
            <w:hideMark/>
          </w:tcPr>
          <w:p w14:paraId="4D44A48A"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Colador con base de acero inoxidable, capacidad 5 cuartos, certificado NSF, altura de 4 pg, consistencia duradera, su base ancha permite el uso de manos libres.</w:t>
            </w:r>
          </w:p>
        </w:tc>
        <w:tc>
          <w:tcPr>
            <w:tcW w:w="1134" w:type="dxa"/>
          </w:tcPr>
          <w:p w14:paraId="5D6930CD" w14:textId="77777777" w:rsidR="007B436C" w:rsidRPr="007627A8" w:rsidRDefault="007B436C" w:rsidP="00775356">
            <w:pPr>
              <w:jc w:val="both"/>
              <w:rPr>
                <w:rFonts w:ascii="Arial" w:eastAsia="Arial" w:hAnsi="Arial" w:cs="Arial"/>
              </w:rPr>
            </w:pPr>
          </w:p>
        </w:tc>
        <w:tc>
          <w:tcPr>
            <w:tcW w:w="1160" w:type="dxa"/>
          </w:tcPr>
          <w:p w14:paraId="27820D2E" w14:textId="77777777" w:rsidR="007B436C" w:rsidRPr="007627A8" w:rsidRDefault="007B436C" w:rsidP="00775356">
            <w:pPr>
              <w:jc w:val="both"/>
              <w:rPr>
                <w:rFonts w:ascii="Arial" w:eastAsia="Arial" w:hAnsi="Arial" w:cs="Arial"/>
              </w:rPr>
            </w:pPr>
          </w:p>
        </w:tc>
      </w:tr>
      <w:tr w:rsidR="007B436C" w:rsidRPr="007627A8" w14:paraId="53B71874" w14:textId="77777777" w:rsidTr="00BE246B">
        <w:trPr>
          <w:trHeight w:val="418"/>
        </w:trPr>
        <w:tc>
          <w:tcPr>
            <w:tcW w:w="417" w:type="dxa"/>
            <w:noWrap/>
            <w:hideMark/>
          </w:tcPr>
          <w:p w14:paraId="162F67D6"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25</w:t>
            </w:r>
          </w:p>
        </w:tc>
        <w:tc>
          <w:tcPr>
            <w:tcW w:w="6813" w:type="dxa"/>
            <w:hideMark/>
          </w:tcPr>
          <w:p w14:paraId="33AF3491"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Cucharon de acero inoxidable fabricado en una sola pieza, de 16oz, certificado NSF, asa en forma de gancho para un fácil almacenamiento, mango largo.</w:t>
            </w:r>
          </w:p>
        </w:tc>
        <w:tc>
          <w:tcPr>
            <w:tcW w:w="1134" w:type="dxa"/>
          </w:tcPr>
          <w:p w14:paraId="63805E83" w14:textId="77777777" w:rsidR="007B436C" w:rsidRPr="007627A8" w:rsidRDefault="007B436C" w:rsidP="00775356">
            <w:pPr>
              <w:jc w:val="both"/>
              <w:rPr>
                <w:rFonts w:ascii="Arial" w:eastAsia="Arial" w:hAnsi="Arial" w:cs="Arial"/>
              </w:rPr>
            </w:pPr>
          </w:p>
        </w:tc>
        <w:tc>
          <w:tcPr>
            <w:tcW w:w="1160" w:type="dxa"/>
          </w:tcPr>
          <w:p w14:paraId="4EB6BE80" w14:textId="77777777" w:rsidR="007B436C" w:rsidRPr="007627A8" w:rsidRDefault="007B436C" w:rsidP="00775356">
            <w:pPr>
              <w:jc w:val="both"/>
              <w:rPr>
                <w:rFonts w:ascii="Arial" w:eastAsia="Arial" w:hAnsi="Arial" w:cs="Arial"/>
              </w:rPr>
            </w:pPr>
          </w:p>
        </w:tc>
      </w:tr>
      <w:tr w:rsidR="007B436C" w:rsidRPr="007627A8" w14:paraId="506B67EB" w14:textId="77777777" w:rsidTr="00BE246B">
        <w:trPr>
          <w:trHeight w:val="465"/>
        </w:trPr>
        <w:tc>
          <w:tcPr>
            <w:tcW w:w="417" w:type="dxa"/>
            <w:noWrap/>
            <w:hideMark/>
          </w:tcPr>
          <w:p w14:paraId="3231FFD2"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26</w:t>
            </w:r>
          </w:p>
        </w:tc>
        <w:tc>
          <w:tcPr>
            <w:tcW w:w="6813" w:type="dxa"/>
            <w:hideMark/>
          </w:tcPr>
          <w:p w14:paraId="432FE16C"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Cuchara para cocina lisa 13pg en acero inoxidable, certificado NSF.</w:t>
            </w:r>
          </w:p>
        </w:tc>
        <w:tc>
          <w:tcPr>
            <w:tcW w:w="1134" w:type="dxa"/>
          </w:tcPr>
          <w:p w14:paraId="1EE7C6AD" w14:textId="77777777" w:rsidR="007B436C" w:rsidRPr="007627A8" w:rsidRDefault="007B436C" w:rsidP="00775356">
            <w:pPr>
              <w:jc w:val="both"/>
              <w:rPr>
                <w:rFonts w:ascii="Arial" w:eastAsia="Arial" w:hAnsi="Arial" w:cs="Arial"/>
              </w:rPr>
            </w:pPr>
          </w:p>
        </w:tc>
        <w:tc>
          <w:tcPr>
            <w:tcW w:w="1160" w:type="dxa"/>
          </w:tcPr>
          <w:p w14:paraId="3CBD978A" w14:textId="77777777" w:rsidR="007B436C" w:rsidRPr="007627A8" w:rsidRDefault="007B436C" w:rsidP="00775356">
            <w:pPr>
              <w:jc w:val="both"/>
              <w:rPr>
                <w:rFonts w:ascii="Arial" w:eastAsia="Arial" w:hAnsi="Arial" w:cs="Arial"/>
              </w:rPr>
            </w:pPr>
          </w:p>
        </w:tc>
      </w:tr>
      <w:tr w:rsidR="007B436C" w:rsidRPr="007627A8" w14:paraId="5610B159" w14:textId="77777777" w:rsidTr="00BE246B">
        <w:trPr>
          <w:trHeight w:val="567"/>
        </w:trPr>
        <w:tc>
          <w:tcPr>
            <w:tcW w:w="417" w:type="dxa"/>
            <w:noWrap/>
            <w:hideMark/>
          </w:tcPr>
          <w:p w14:paraId="437E7398"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27</w:t>
            </w:r>
          </w:p>
        </w:tc>
        <w:tc>
          <w:tcPr>
            <w:tcW w:w="6813" w:type="dxa"/>
            <w:hideMark/>
          </w:tcPr>
          <w:p w14:paraId="65256429"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 xml:space="preserve">Set de utensilios para cocina 8 piezas, acero inoxidable, resistentes, contiene;1 cucharon, 1 espumadera, 1 tornero ranurado, 1 servidor de pasta, 1 cuchara para servir, 1 triturador de papas, 1 batidor de huevos, 1 soporte. </w:t>
            </w:r>
          </w:p>
        </w:tc>
        <w:tc>
          <w:tcPr>
            <w:tcW w:w="1134" w:type="dxa"/>
          </w:tcPr>
          <w:p w14:paraId="66805FD8" w14:textId="77777777" w:rsidR="007B436C" w:rsidRPr="007627A8" w:rsidRDefault="007B436C" w:rsidP="00775356">
            <w:pPr>
              <w:jc w:val="both"/>
              <w:rPr>
                <w:rFonts w:ascii="Arial" w:eastAsia="Arial" w:hAnsi="Arial" w:cs="Arial"/>
              </w:rPr>
            </w:pPr>
          </w:p>
        </w:tc>
        <w:tc>
          <w:tcPr>
            <w:tcW w:w="1160" w:type="dxa"/>
          </w:tcPr>
          <w:p w14:paraId="65E9D156" w14:textId="77777777" w:rsidR="007B436C" w:rsidRPr="007627A8" w:rsidRDefault="007B436C" w:rsidP="00775356">
            <w:pPr>
              <w:jc w:val="both"/>
              <w:rPr>
                <w:rFonts w:ascii="Arial" w:eastAsia="Arial" w:hAnsi="Arial" w:cs="Arial"/>
              </w:rPr>
            </w:pPr>
          </w:p>
        </w:tc>
      </w:tr>
      <w:tr w:rsidR="007B436C" w:rsidRPr="007627A8" w14:paraId="25B6305F" w14:textId="77777777" w:rsidTr="00BE246B">
        <w:trPr>
          <w:trHeight w:val="510"/>
        </w:trPr>
        <w:tc>
          <w:tcPr>
            <w:tcW w:w="417" w:type="dxa"/>
            <w:noWrap/>
            <w:hideMark/>
          </w:tcPr>
          <w:p w14:paraId="59708CC1"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28</w:t>
            </w:r>
          </w:p>
        </w:tc>
        <w:tc>
          <w:tcPr>
            <w:tcW w:w="6813" w:type="dxa"/>
            <w:hideMark/>
          </w:tcPr>
          <w:p w14:paraId="4DD4B7C2"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 xml:space="preserve">Bowl para mezclar, multiusos 8000 ml-36x12 cm, de acero inoxidable, certificación NSF, calibre 28. </w:t>
            </w:r>
          </w:p>
        </w:tc>
        <w:tc>
          <w:tcPr>
            <w:tcW w:w="1134" w:type="dxa"/>
          </w:tcPr>
          <w:p w14:paraId="749A59AD" w14:textId="77777777" w:rsidR="007B436C" w:rsidRPr="007627A8" w:rsidRDefault="007B436C" w:rsidP="00775356">
            <w:pPr>
              <w:jc w:val="both"/>
              <w:rPr>
                <w:rFonts w:ascii="Arial" w:eastAsia="Arial" w:hAnsi="Arial" w:cs="Arial"/>
              </w:rPr>
            </w:pPr>
          </w:p>
        </w:tc>
        <w:tc>
          <w:tcPr>
            <w:tcW w:w="1160" w:type="dxa"/>
          </w:tcPr>
          <w:p w14:paraId="606F37A2" w14:textId="77777777" w:rsidR="007B436C" w:rsidRPr="007627A8" w:rsidRDefault="007B436C" w:rsidP="00775356">
            <w:pPr>
              <w:jc w:val="both"/>
              <w:rPr>
                <w:rFonts w:ascii="Arial" w:eastAsia="Arial" w:hAnsi="Arial" w:cs="Arial"/>
              </w:rPr>
            </w:pPr>
          </w:p>
        </w:tc>
      </w:tr>
      <w:tr w:rsidR="007B436C" w:rsidRPr="007627A8" w14:paraId="54D7B60B" w14:textId="77777777" w:rsidTr="00BE246B">
        <w:trPr>
          <w:trHeight w:val="315"/>
        </w:trPr>
        <w:tc>
          <w:tcPr>
            <w:tcW w:w="417" w:type="dxa"/>
            <w:noWrap/>
            <w:hideMark/>
          </w:tcPr>
          <w:p w14:paraId="596A8347"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29</w:t>
            </w:r>
          </w:p>
        </w:tc>
        <w:tc>
          <w:tcPr>
            <w:tcW w:w="6813" w:type="dxa"/>
            <w:hideMark/>
          </w:tcPr>
          <w:p w14:paraId="663B21AB"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 xml:space="preserve">Bowl multiusos de 35000 ml -26x8.6 cm, acero inoxidable, certificado NSF, calibre 28. </w:t>
            </w:r>
          </w:p>
        </w:tc>
        <w:tc>
          <w:tcPr>
            <w:tcW w:w="1134" w:type="dxa"/>
          </w:tcPr>
          <w:p w14:paraId="05878606" w14:textId="77777777" w:rsidR="007B436C" w:rsidRPr="007627A8" w:rsidRDefault="007B436C" w:rsidP="00775356">
            <w:pPr>
              <w:jc w:val="both"/>
              <w:rPr>
                <w:rFonts w:ascii="Arial" w:eastAsia="Arial" w:hAnsi="Arial" w:cs="Arial"/>
              </w:rPr>
            </w:pPr>
          </w:p>
        </w:tc>
        <w:tc>
          <w:tcPr>
            <w:tcW w:w="1160" w:type="dxa"/>
          </w:tcPr>
          <w:p w14:paraId="3B2D530C" w14:textId="77777777" w:rsidR="007B436C" w:rsidRPr="007627A8" w:rsidRDefault="007B436C" w:rsidP="00775356">
            <w:pPr>
              <w:jc w:val="both"/>
              <w:rPr>
                <w:rFonts w:ascii="Arial" w:eastAsia="Arial" w:hAnsi="Arial" w:cs="Arial"/>
              </w:rPr>
            </w:pPr>
          </w:p>
        </w:tc>
      </w:tr>
      <w:tr w:rsidR="007B436C" w:rsidRPr="007627A8" w14:paraId="6C119F20" w14:textId="77777777" w:rsidTr="00BE246B">
        <w:trPr>
          <w:trHeight w:val="315"/>
        </w:trPr>
        <w:tc>
          <w:tcPr>
            <w:tcW w:w="417" w:type="dxa"/>
            <w:noWrap/>
            <w:hideMark/>
          </w:tcPr>
          <w:p w14:paraId="726FB728"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30</w:t>
            </w:r>
          </w:p>
        </w:tc>
        <w:tc>
          <w:tcPr>
            <w:tcW w:w="6813" w:type="dxa"/>
            <w:hideMark/>
          </w:tcPr>
          <w:p w14:paraId="42D280B4"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 xml:space="preserve">Bowl multiusos de 2800 ml, -24x7 cm, acero inoxidable, certificado NSF, calibre 28. </w:t>
            </w:r>
          </w:p>
        </w:tc>
        <w:tc>
          <w:tcPr>
            <w:tcW w:w="1134" w:type="dxa"/>
          </w:tcPr>
          <w:p w14:paraId="20A046F2" w14:textId="77777777" w:rsidR="007B436C" w:rsidRPr="007627A8" w:rsidRDefault="007B436C" w:rsidP="00775356">
            <w:pPr>
              <w:jc w:val="both"/>
              <w:rPr>
                <w:rFonts w:ascii="Arial" w:eastAsia="Arial" w:hAnsi="Arial" w:cs="Arial"/>
              </w:rPr>
            </w:pPr>
          </w:p>
        </w:tc>
        <w:tc>
          <w:tcPr>
            <w:tcW w:w="1160" w:type="dxa"/>
          </w:tcPr>
          <w:p w14:paraId="3FCE6551" w14:textId="77777777" w:rsidR="007B436C" w:rsidRPr="007627A8" w:rsidRDefault="007B436C" w:rsidP="00775356">
            <w:pPr>
              <w:jc w:val="both"/>
              <w:rPr>
                <w:rFonts w:ascii="Arial" w:eastAsia="Arial" w:hAnsi="Arial" w:cs="Arial"/>
              </w:rPr>
            </w:pPr>
          </w:p>
        </w:tc>
      </w:tr>
      <w:tr w:rsidR="007B436C" w:rsidRPr="007627A8" w14:paraId="6981D8BF" w14:textId="77777777" w:rsidTr="00BE246B">
        <w:trPr>
          <w:trHeight w:val="510"/>
        </w:trPr>
        <w:tc>
          <w:tcPr>
            <w:tcW w:w="417" w:type="dxa"/>
            <w:noWrap/>
            <w:hideMark/>
          </w:tcPr>
          <w:p w14:paraId="7B12927F"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31</w:t>
            </w:r>
          </w:p>
        </w:tc>
        <w:tc>
          <w:tcPr>
            <w:tcW w:w="6813" w:type="dxa"/>
            <w:hideMark/>
          </w:tcPr>
          <w:p w14:paraId="128B065B"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Exprimidor de limones especial, 22.5 cm de largo, fabricado en aluminio, para uso comercial y doméstico, fabricado en dos piezas unido por un perno.</w:t>
            </w:r>
          </w:p>
        </w:tc>
        <w:tc>
          <w:tcPr>
            <w:tcW w:w="1134" w:type="dxa"/>
          </w:tcPr>
          <w:p w14:paraId="7A7F7A0B" w14:textId="77777777" w:rsidR="007B436C" w:rsidRPr="007627A8" w:rsidRDefault="007B436C" w:rsidP="00775356">
            <w:pPr>
              <w:jc w:val="both"/>
              <w:rPr>
                <w:rFonts w:ascii="Arial" w:eastAsia="Arial" w:hAnsi="Arial" w:cs="Arial"/>
              </w:rPr>
            </w:pPr>
          </w:p>
        </w:tc>
        <w:tc>
          <w:tcPr>
            <w:tcW w:w="1160" w:type="dxa"/>
          </w:tcPr>
          <w:p w14:paraId="0779DF8D" w14:textId="77777777" w:rsidR="007B436C" w:rsidRPr="007627A8" w:rsidRDefault="007B436C" w:rsidP="00775356">
            <w:pPr>
              <w:jc w:val="both"/>
              <w:rPr>
                <w:rFonts w:ascii="Arial" w:eastAsia="Arial" w:hAnsi="Arial" w:cs="Arial"/>
              </w:rPr>
            </w:pPr>
          </w:p>
        </w:tc>
      </w:tr>
      <w:tr w:rsidR="007B436C" w:rsidRPr="007627A8" w14:paraId="6939C268" w14:textId="77777777" w:rsidTr="00BE246B">
        <w:trPr>
          <w:trHeight w:val="557"/>
        </w:trPr>
        <w:tc>
          <w:tcPr>
            <w:tcW w:w="417" w:type="dxa"/>
            <w:noWrap/>
            <w:hideMark/>
          </w:tcPr>
          <w:p w14:paraId="3564FDE4"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32</w:t>
            </w:r>
          </w:p>
        </w:tc>
        <w:tc>
          <w:tcPr>
            <w:tcW w:w="6813" w:type="dxa"/>
            <w:hideMark/>
          </w:tcPr>
          <w:p w14:paraId="7E6CD9E2"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Pinza de acero inoxidable cubierta de plástico de 9 pg, estilo de punta guisado al graten, ofrece un agarre y comodidad superior, diseño de las puntas festoneadas para mejor agarre de alimentos.</w:t>
            </w:r>
          </w:p>
        </w:tc>
        <w:tc>
          <w:tcPr>
            <w:tcW w:w="1134" w:type="dxa"/>
          </w:tcPr>
          <w:p w14:paraId="30EFACF0" w14:textId="77777777" w:rsidR="007B436C" w:rsidRPr="007627A8" w:rsidRDefault="007B436C" w:rsidP="00775356">
            <w:pPr>
              <w:jc w:val="both"/>
              <w:rPr>
                <w:rFonts w:ascii="Arial" w:eastAsia="Arial" w:hAnsi="Arial" w:cs="Arial"/>
              </w:rPr>
            </w:pPr>
          </w:p>
        </w:tc>
        <w:tc>
          <w:tcPr>
            <w:tcW w:w="1160" w:type="dxa"/>
          </w:tcPr>
          <w:p w14:paraId="75CA33FF" w14:textId="77777777" w:rsidR="007B436C" w:rsidRPr="007627A8" w:rsidRDefault="007B436C" w:rsidP="00775356">
            <w:pPr>
              <w:jc w:val="both"/>
              <w:rPr>
                <w:rFonts w:ascii="Arial" w:eastAsia="Arial" w:hAnsi="Arial" w:cs="Arial"/>
              </w:rPr>
            </w:pPr>
          </w:p>
        </w:tc>
      </w:tr>
      <w:tr w:rsidR="007B436C" w:rsidRPr="007627A8" w14:paraId="0EBA8A58" w14:textId="77777777" w:rsidTr="00BE246B">
        <w:trPr>
          <w:trHeight w:val="706"/>
        </w:trPr>
        <w:tc>
          <w:tcPr>
            <w:tcW w:w="417" w:type="dxa"/>
            <w:noWrap/>
            <w:hideMark/>
          </w:tcPr>
          <w:p w14:paraId="67E40AE3"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33</w:t>
            </w:r>
          </w:p>
        </w:tc>
        <w:tc>
          <w:tcPr>
            <w:tcW w:w="6813" w:type="dxa"/>
            <w:hideMark/>
          </w:tcPr>
          <w:p w14:paraId="32829104"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Placas para corte de alimentos, fácil de limpiar evitando generación de bacterias, resistente a las manchas, no absorbente, resistente a 100°c, aptas para uso en ambos lados, se puede lavar en lavavajillas, en color verde, amarilla, azul y roja, 12*18*1/2P, cumplimiento FDA 21cfr177.1520.</w:t>
            </w:r>
          </w:p>
        </w:tc>
        <w:tc>
          <w:tcPr>
            <w:tcW w:w="1134" w:type="dxa"/>
          </w:tcPr>
          <w:p w14:paraId="5602052B" w14:textId="77777777" w:rsidR="007B436C" w:rsidRPr="007627A8" w:rsidRDefault="007B436C" w:rsidP="00775356">
            <w:pPr>
              <w:jc w:val="both"/>
              <w:rPr>
                <w:rFonts w:ascii="Arial" w:eastAsia="Arial" w:hAnsi="Arial" w:cs="Arial"/>
              </w:rPr>
            </w:pPr>
          </w:p>
        </w:tc>
        <w:tc>
          <w:tcPr>
            <w:tcW w:w="1160" w:type="dxa"/>
          </w:tcPr>
          <w:p w14:paraId="268D1DBC" w14:textId="77777777" w:rsidR="007B436C" w:rsidRPr="007627A8" w:rsidRDefault="007B436C" w:rsidP="00775356">
            <w:pPr>
              <w:jc w:val="both"/>
              <w:rPr>
                <w:rFonts w:ascii="Arial" w:eastAsia="Arial" w:hAnsi="Arial" w:cs="Arial"/>
              </w:rPr>
            </w:pPr>
          </w:p>
        </w:tc>
      </w:tr>
      <w:tr w:rsidR="007B436C" w:rsidRPr="007627A8" w14:paraId="14697266" w14:textId="77777777" w:rsidTr="00BE246B">
        <w:trPr>
          <w:trHeight w:val="510"/>
        </w:trPr>
        <w:tc>
          <w:tcPr>
            <w:tcW w:w="417" w:type="dxa"/>
            <w:noWrap/>
            <w:hideMark/>
          </w:tcPr>
          <w:p w14:paraId="255A0BAA"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34</w:t>
            </w:r>
          </w:p>
        </w:tc>
        <w:tc>
          <w:tcPr>
            <w:tcW w:w="6813" w:type="dxa"/>
            <w:hideMark/>
          </w:tcPr>
          <w:p w14:paraId="0A7E4D5B"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Palangana cuadrada, polipropileno, 34x34x13.6 cm, resistente a la humedad, alto impacto y rayado, aprobado por FDA código 21 CFR 177,1520.</w:t>
            </w:r>
          </w:p>
        </w:tc>
        <w:tc>
          <w:tcPr>
            <w:tcW w:w="1134" w:type="dxa"/>
          </w:tcPr>
          <w:p w14:paraId="2A6A524F" w14:textId="77777777" w:rsidR="007B436C" w:rsidRPr="007627A8" w:rsidRDefault="007B436C" w:rsidP="00775356">
            <w:pPr>
              <w:jc w:val="both"/>
              <w:rPr>
                <w:rFonts w:ascii="Arial" w:eastAsia="Arial" w:hAnsi="Arial" w:cs="Arial"/>
              </w:rPr>
            </w:pPr>
          </w:p>
        </w:tc>
        <w:tc>
          <w:tcPr>
            <w:tcW w:w="1160" w:type="dxa"/>
          </w:tcPr>
          <w:p w14:paraId="4BE467A8" w14:textId="77777777" w:rsidR="007B436C" w:rsidRPr="007627A8" w:rsidRDefault="007B436C" w:rsidP="00775356">
            <w:pPr>
              <w:jc w:val="both"/>
              <w:rPr>
                <w:rFonts w:ascii="Arial" w:eastAsia="Arial" w:hAnsi="Arial" w:cs="Arial"/>
              </w:rPr>
            </w:pPr>
          </w:p>
        </w:tc>
      </w:tr>
      <w:tr w:rsidR="007B436C" w:rsidRPr="007627A8" w14:paraId="31F7F8CD" w14:textId="77777777" w:rsidTr="00BE246B">
        <w:trPr>
          <w:trHeight w:val="427"/>
        </w:trPr>
        <w:tc>
          <w:tcPr>
            <w:tcW w:w="417" w:type="dxa"/>
            <w:noWrap/>
            <w:hideMark/>
          </w:tcPr>
          <w:p w14:paraId="2C5668C8"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35</w:t>
            </w:r>
          </w:p>
        </w:tc>
        <w:tc>
          <w:tcPr>
            <w:tcW w:w="6813" w:type="dxa"/>
            <w:hideMark/>
          </w:tcPr>
          <w:p w14:paraId="09FE7D34"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Escurridor para trastes con base polipropileno, 47 x 36 x 9.5 cm, resistente a humedad, impacto y rayado, aprobado por FDA código 21 CFR 177.1520.</w:t>
            </w:r>
          </w:p>
        </w:tc>
        <w:tc>
          <w:tcPr>
            <w:tcW w:w="1134" w:type="dxa"/>
          </w:tcPr>
          <w:p w14:paraId="0315DE61" w14:textId="77777777" w:rsidR="007B436C" w:rsidRPr="007627A8" w:rsidRDefault="007B436C" w:rsidP="00775356">
            <w:pPr>
              <w:jc w:val="both"/>
              <w:rPr>
                <w:rFonts w:ascii="Arial" w:eastAsia="Arial" w:hAnsi="Arial" w:cs="Arial"/>
              </w:rPr>
            </w:pPr>
          </w:p>
        </w:tc>
        <w:tc>
          <w:tcPr>
            <w:tcW w:w="1160" w:type="dxa"/>
          </w:tcPr>
          <w:p w14:paraId="7900E256" w14:textId="77777777" w:rsidR="007B436C" w:rsidRPr="007627A8" w:rsidRDefault="007B436C" w:rsidP="00775356">
            <w:pPr>
              <w:jc w:val="both"/>
              <w:rPr>
                <w:rFonts w:ascii="Arial" w:eastAsia="Arial" w:hAnsi="Arial" w:cs="Arial"/>
              </w:rPr>
            </w:pPr>
          </w:p>
        </w:tc>
      </w:tr>
      <w:tr w:rsidR="007B436C" w:rsidRPr="007627A8" w14:paraId="5DAB61A0" w14:textId="77777777" w:rsidTr="00BE246B">
        <w:trPr>
          <w:trHeight w:val="560"/>
        </w:trPr>
        <w:tc>
          <w:tcPr>
            <w:tcW w:w="417" w:type="dxa"/>
            <w:noWrap/>
            <w:hideMark/>
          </w:tcPr>
          <w:p w14:paraId="1110AF1C"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36</w:t>
            </w:r>
          </w:p>
        </w:tc>
        <w:tc>
          <w:tcPr>
            <w:tcW w:w="6813" w:type="dxa"/>
            <w:hideMark/>
          </w:tcPr>
          <w:p w14:paraId="481A8875"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Jarra de plástico con tapa de 4l, diámetro exterior 16.5cm, altura 24.4cm, colores amarillo, naranja, rojo, verde, azul y morado, material polipropileno resistente a la humedad, rayaduras y al impacto, aprobado por la FDA código 21 CFR 177.1520.</w:t>
            </w:r>
          </w:p>
        </w:tc>
        <w:tc>
          <w:tcPr>
            <w:tcW w:w="1134" w:type="dxa"/>
          </w:tcPr>
          <w:p w14:paraId="3CF1CEB0" w14:textId="77777777" w:rsidR="007B436C" w:rsidRPr="007627A8" w:rsidRDefault="007B436C" w:rsidP="00775356">
            <w:pPr>
              <w:jc w:val="both"/>
              <w:rPr>
                <w:rFonts w:ascii="Arial" w:eastAsia="Arial" w:hAnsi="Arial" w:cs="Arial"/>
              </w:rPr>
            </w:pPr>
          </w:p>
        </w:tc>
        <w:tc>
          <w:tcPr>
            <w:tcW w:w="1160" w:type="dxa"/>
          </w:tcPr>
          <w:p w14:paraId="23931C24" w14:textId="77777777" w:rsidR="007B436C" w:rsidRPr="007627A8" w:rsidRDefault="007B436C" w:rsidP="00775356">
            <w:pPr>
              <w:jc w:val="both"/>
              <w:rPr>
                <w:rFonts w:ascii="Arial" w:eastAsia="Arial" w:hAnsi="Arial" w:cs="Arial"/>
              </w:rPr>
            </w:pPr>
          </w:p>
        </w:tc>
      </w:tr>
      <w:tr w:rsidR="007B436C" w:rsidRPr="007627A8" w14:paraId="3CC41C2A" w14:textId="77777777" w:rsidTr="00BE246B">
        <w:trPr>
          <w:trHeight w:val="510"/>
        </w:trPr>
        <w:tc>
          <w:tcPr>
            <w:tcW w:w="417" w:type="dxa"/>
            <w:noWrap/>
            <w:hideMark/>
          </w:tcPr>
          <w:p w14:paraId="12CD1B15"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37</w:t>
            </w:r>
          </w:p>
        </w:tc>
        <w:tc>
          <w:tcPr>
            <w:tcW w:w="6813" w:type="dxa"/>
            <w:hideMark/>
          </w:tcPr>
          <w:p w14:paraId="6194B3F1"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Tortillero de melamina 7.5 (18.5 cm / 1/2 kg) color arena, incluye tapa, forma redonda, apto para lavavajillas.</w:t>
            </w:r>
          </w:p>
        </w:tc>
        <w:tc>
          <w:tcPr>
            <w:tcW w:w="1134" w:type="dxa"/>
          </w:tcPr>
          <w:p w14:paraId="20C8110D" w14:textId="77777777" w:rsidR="007B436C" w:rsidRPr="007627A8" w:rsidRDefault="007B436C" w:rsidP="00775356">
            <w:pPr>
              <w:jc w:val="both"/>
              <w:rPr>
                <w:rFonts w:ascii="Arial" w:eastAsia="Arial" w:hAnsi="Arial" w:cs="Arial"/>
              </w:rPr>
            </w:pPr>
          </w:p>
        </w:tc>
        <w:tc>
          <w:tcPr>
            <w:tcW w:w="1160" w:type="dxa"/>
          </w:tcPr>
          <w:p w14:paraId="3642D3CC" w14:textId="77777777" w:rsidR="007B436C" w:rsidRPr="007627A8" w:rsidRDefault="007B436C" w:rsidP="00775356">
            <w:pPr>
              <w:jc w:val="both"/>
              <w:rPr>
                <w:rFonts w:ascii="Arial" w:eastAsia="Arial" w:hAnsi="Arial" w:cs="Arial"/>
              </w:rPr>
            </w:pPr>
          </w:p>
        </w:tc>
      </w:tr>
      <w:tr w:rsidR="007B436C" w:rsidRPr="007627A8" w14:paraId="7A181975" w14:textId="77777777" w:rsidTr="00BE246B">
        <w:trPr>
          <w:trHeight w:val="465"/>
        </w:trPr>
        <w:tc>
          <w:tcPr>
            <w:tcW w:w="417" w:type="dxa"/>
            <w:noWrap/>
            <w:hideMark/>
          </w:tcPr>
          <w:p w14:paraId="4A79560B"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38</w:t>
            </w:r>
          </w:p>
        </w:tc>
        <w:tc>
          <w:tcPr>
            <w:tcW w:w="6813" w:type="dxa"/>
            <w:hideMark/>
          </w:tcPr>
          <w:p w14:paraId="2BE6B538"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Abrelatas manual milagro, color inoxidable, material latón cromado, dimensiones 23.5 x 17 x 1.42 cm.</w:t>
            </w:r>
          </w:p>
        </w:tc>
        <w:tc>
          <w:tcPr>
            <w:tcW w:w="1134" w:type="dxa"/>
          </w:tcPr>
          <w:p w14:paraId="4CC2FB49" w14:textId="77777777" w:rsidR="007B436C" w:rsidRPr="007627A8" w:rsidRDefault="007B436C" w:rsidP="00775356">
            <w:pPr>
              <w:jc w:val="both"/>
              <w:rPr>
                <w:rFonts w:ascii="Arial" w:eastAsia="Arial" w:hAnsi="Arial" w:cs="Arial"/>
              </w:rPr>
            </w:pPr>
          </w:p>
        </w:tc>
        <w:tc>
          <w:tcPr>
            <w:tcW w:w="1160" w:type="dxa"/>
          </w:tcPr>
          <w:p w14:paraId="6F2F0678" w14:textId="77777777" w:rsidR="007B436C" w:rsidRPr="007627A8" w:rsidRDefault="007B436C" w:rsidP="00775356">
            <w:pPr>
              <w:jc w:val="both"/>
              <w:rPr>
                <w:rFonts w:ascii="Arial" w:eastAsia="Arial" w:hAnsi="Arial" w:cs="Arial"/>
              </w:rPr>
            </w:pPr>
          </w:p>
        </w:tc>
      </w:tr>
      <w:tr w:rsidR="007B436C" w:rsidRPr="007627A8" w14:paraId="3BECA4D5" w14:textId="77777777" w:rsidTr="00BE246B">
        <w:trPr>
          <w:trHeight w:val="600"/>
        </w:trPr>
        <w:tc>
          <w:tcPr>
            <w:tcW w:w="417" w:type="dxa"/>
            <w:noWrap/>
            <w:hideMark/>
          </w:tcPr>
          <w:p w14:paraId="0995A50E"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39</w:t>
            </w:r>
          </w:p>
        </w:tc>
        <w:tc>
          <w:tcPr>
            <w:tcW w:w="6813" w:type="dxa"/>
            <w:hideMark/>
          </w:tcPr>
          <w:p w14:paraId="4CE9ADD4"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Pelador nailon Victorinox, color negro, con filo, hoja giratoria, 12 mm de altura y 155 mm de ancho, diseño apto para lavavajillas.</w:t>
            </w:r>
          </w:p>
        </w:tc>
        <w:tc>
          <w:tcPr>
            <w:tcW w:w="1134" w:type="dxa"/>
          </w:tcPr>
          <w:p w14:paraId="3BBE6A25" w14:textId="77777777" w:rsidR="007B436C" w:rsidRPr="007627A8" w:rsidRDefault="007B436C" w:rsidP="00775356">
            <w:pPr>
              <w:jc w:val="both"/>
              <w:rPr>
                <w:rFonts w:ascii="Arial" w:eastAsia="Arial" w:hAnsi="Arial" w:cs="Arial"/>
              </w:rPr>
            </w:pPr>
          </w:p>
        </w:tc>
        <w:tc>
          <w:tcPr>
            <w:tcW w:w="1160" w:type="dxa"/>
          </w:tcPr>
          <w:p w14:paraId="12FAD5E6" w14:textId="77777777" w:rsidR="007B436C" w:rsidRPr="007627A8" w:rsidRDefault="007B436C" w:rsidP="00775356">
            <w:pPr>
              <w:jc w:val="both"/>
              <w:rPr>
                <w:rFonts w:ascii="Arial" w:eastAsia="Arial" w:hAnsi="Arial" w:cs="Arial"/>
              </w:rPr>
            </w:pPr>
          </w:p>
        </w:tc>
      </w:tr>
      <w:tr w:rsidR="007B436C" w:rsidRPr="007627A8" w14:paraId="618FC6A7" w14:textId="77777777" w:rsidTr="00BE246B">
        <w:trPr>
          <w:trHeight w:val="521"/>
        </w:trPr>
        <w:tc>
          <w:tcPr>
            <w:tcW w:w="417" w:type="dxa"/>
            <w:noWrap/>
            <w:hideMark/>
          </w:tcPr>
          <w:p w14:paraId="007C55C7"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40</w:t>
            </w:r>
          </w:p>
        </w:tc>
        <w:tc>
          <w:tcPr>
            <w:tcW w:w="6813" w:type="dxa"/>
            <w:hideMark/>
          </w:tcPr>
          <w:p w14:paraId="3CF350F7"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Charola rectangular café de fibra de vidrio, 44 x 59 cm, antiderrapante, apta para lavavajillas, certificado NSF.</w:t>
            </w:r>
          </w:p>
        </w:tc>
        <w:tc>
          <w:tcPr>
            <w:tcW w:w="1134" w:type="dxa"/>
          </w:tcPr>
          <w:p w14:paraId="5D75EADF" w14:textId="77777777" w:rsidR="007B436C" w:rsidRPr="007627A8" w:rsidRDefault="007B436C" w:rsidP="00775356">
            <w:pPr>
              <w:jc w:val="both"/>
              <w:rPr>
                <w:rFonts w:ascii="Arial" w:eastAsia="Arial" w:hAnsi="Arial" w:cs="Arial"/>
              </w:rPr>
            </w:pPr>
          </w:p>
        </w:tc>
        <w:tc>
          <w:tcPr>
            <w:tcW w:w="1160" w:type="dxa"/>
          </w:tcPr>
          <w:p w14:paraId="0FC05BD5" w14:textId="77777777" w:rsidR="007B436C" w:rsidRPr="007627A8" w:rsidRDefault="007B436C" w:rsidP="00775356">
            <w:pPr>
              <w:jc w:val="both"/>
              <w:rPr>
                <w:rFonts w:ascii="Arial" w:eastAsia="Arial" w:hAnsi="Arial" w:cs="Arial"/>
              </w:rPr>
            </w:pPr>
          </w:p>
        </w:tc>
      </w:tr>
      <w:tr w:rsidR="007B436C" w:rsidRPr="007627A8" w14:paraId="151F3EC9" w14:textId="77777777" w:rsidTr="00BE246B">
        <w:trPr>
          <w:trHeight w:val="543"/>
        </w:trPr>
        <w:tc>
          <w:tcPr>
            <w:tcW w:w="417" w:type="dxa"/>
            <w:noWrap/>
            <w:hideMark/>
          </w:tcPr>
          <w:p w14:paraId="63C4F16C"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41</w:t>
            </w:r>
          </w:p>
        </w:tc>
        <w:tc>
          <w:tcPr>
            <w:tcW w:w="6813" w:type="dxa"/>
            <w:hideMark/>
          </w:tcPr>
          <w:p w14:paraId="156EA6A3"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Cubeta con tapa y asa de plástico de 5l, puede esterilizarse, resistente a la humedad, al impacto y al rayado, material polipropileno, aprobada por FDA según el código 21 CFR 177.1520.</w:t>
            </w:r>
          </w:p>
        </w:tc>
        <w:tc>
          <w:tcPr>
            <w:tcW w:w="1134" w:type="dxa"/>
          </w:tcPr>
          <w:p w14:paraId="50FB6BFE" w14:textId="77777777" w:rsidR="007B436C" w:rsidRPr="007627A8" w:rsidRDefault="007B436C" w:rsidP="00775356">
            <w:pPr>
              <w:jc w:val="both"/>
              <w:rPr>
                <w:rFonts w:ascii="Arial" w:eastAsia="Arial" w:hAnsi="Arial" w:cs="Arial"/>
              </w:rPr>
            </w:pPr>
          </w:p>
        </w:tc>
        <w:tc>
          <w:tcPr>
            <w:tcW w:w="1160" w:type="dxa"/>
          </w:tcPr>
          <w:p w14:paraId="586AD2A1" w14:textId="77777777" w:rsidR="007B436C" w:rsidRPr="007627A8" w:rsidRDefault="007B436C" w:rsidP="00775356">
            <w:pPr>
              <w:jc w:val="both"/>
              <w:rPr>
                <w:rFonts w:ascii="Arial" w:eastAsia="Arial" w:hAnsi="Arial" w:cs="Arial"/>
              </w:rPr>
            </w:pPr>
          </w:p>
        </w:tc>
      </w:tr>
      <w:tr w:rsidR="007B436C" w:rsidRPr="007627A8" w14:paraId="39048FC5" w14:textId="77777777" w:rsidTr="00BE246B">
        <w:trPr>
          <w:trHeight w:val="630"/>
        </w:trPr>
        <w:tc>
          <w:tcPr>
            <w:tcW w:w="417" w:type="dxa"/>
            <w:noWrap/>
            <w:hideMark/>
          </w:tcPr>
          <w:p w14:paraId="6AB865C1"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lastRenderedPageBreak/>
              <w:t>42</w:t>
            </w:r>
          </w:p>
        </w:tc>
        <w:tc>
          <w:tcPr>
            <w:tcW w:w="6813" w:type="dxa"/>
            <w:hideMark/>
          </w:tcPr>
          <w:p w14:paraId="3F249AEB"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Contenedor 85 lts con tapa, medida 64 cm de altura y 51 cm de diámetro, de polipropileno, de basura para desperdicios.</w:t>
            </w:r>
          </w:p>
        </w:tc>
        <w:tc>
          <w:tcPr>
            <w:tcW w:w="1134" w:type="dxa"/>
          </w:tcPr>
          <w:p w14:paraId="7A58023C" w14:textId="77777777" w:rsidR="007B436C" w:rsidRPr="007627A8" w:rsidRDefault="007B436C" w:rsidP="00775356">
            <w:pPr>
              <w:jc w:val="both"/>
              <w:rPr>
                <w:rFonts w:ascii="Arial" w:eastAsia="Arial" w:hAnsi="Arial" w:cs="Arial"/>
              </w:rPr>
            </w:pPr>
          </w:p>
        </w:tc>
        <w:tc>
          <w:tcPr>
            <w:tcW w:w="1160" w:type="dxa"/>
          </w:tcPr>
          <w:p w14:paraId="1D5AA1F9" w14:textId="77777777" w:rsidR="007B436C" w:rsidRPr="007627A8" w:rsidRDefault="007B436C" w:rsidP="00775356">
            <w:pPr>
              <w:jc w:val="both"/>
              <w:rPr>
                <w:rFonts w:ascii="Arial" w:eastAsia="Arial" w:hAnsi="Arial" w:cs="Arial"/>
              </w:rPr>
            </w:pPr>
          </w:p>
        </w:tc>
      </w:tr>
      <w:tr w:rsidR="007B436C" w:rsidRPr="007627A8" w14:paraId="3406FFA2" w14:textId="77777777" w:rsidTr="00BE246B">
        <w:trPr>
          <w:trHeight w:val="347"/>
        </w:trPr>
        <w:tc>
          <w:tcPr>
            <w:tcW w:w="417" w:type="dxa"/>
            <w:noWrap/>
            <w:hideMark/>
          </w:tcPr>
          <w:p w14:paraId="7F0C48E3"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43</w:t>
            </w:r>
          </w:p>
        </w:tc>
        <w:tc>
          <w:tcPr>
            <w:tcW w:w="6813" w:type="dxa"/>
            <w:hideMark/>
          </w:tcPr>
          <w:p w14:paraId="155521E1"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Contenedor hermético cuadrado de polipropileno, translucido, capacidad 3.8l.</w:t>
            </w:r>
          </w:p>
        </w:tc>
        <w:tc>
          <w:tcPr>
            <w:tcW w:w="1134" w:type="dxa"/>
          </w:tcPr>
          <w:p w14:paraId="7E01807D" w14:textId="77777777" w:rsidR="007B436C" w:rsidRPr="007627A8" w:rsidRDefault="007B436C" w:rsidP="00775356">
            <w:pPr>
              <w:jc w:val="both"/>
              <w:rPr>
                <w:rFonts w:ascii="Arial" w:eastAsia="Arial" w:hAnsi="Arial" w:cs="Arial"/>
              </w:rPr>
            </w:pPr>
          </w:p>
        </w:tc>
        <w:tc>
          <w:tcPr>
            <w:tcW w:w="1160" w:type="dxa"/>
          </w:tcPr>
          <w:p w14:paraId="1AAB2DC1" w14:textId="77777777" w:rsidR="007B436C" w:rsidRPr="007627A8" w:rsidRDefault="007B436C" w:rsidP="00775356">
            <w:pPr>
              <w:jc w:val="both"/>
              <w:rPr>
                <w:rFonts w:ascii="Arial" w:eastAsia="Arial" w:hAnsi="Arial" w:cs="Arial"/>
              </w:rPr>
            </w:pPr>
          </w:p>
        </w:tc>
      </w:tr>
      <w:tr w:rsidR="007B436C" w:rsidRPr="007627A8" w14:paraId="098D8E15" w14:textId="77777777" w:rsidTr="00BE246B">
        <w:trPr>
          <w:trHeight w:val="423"/>
        </w:trPr>
        <w:tc>
          <w:tcPr>
            <w:tcW w:w="417" w:type="dxa"/>
            <w:noWrap/>
            <w:hideMark/>
          </w:tcPr>
          <w:p w14:paraId="0B89BE60"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44</w:t>
            </w:r>
          </w:p>
        </w:tc>
        <w:tc>
          <w:tcPr>
            <w:tcW w:w="6813" w:type="dxa"/>
            <w:hideMark/>
          </w:tcPr>
          <w:p w14:paraId="3E591828"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Porta garrafón doble, tubular en color blanco de metal, con prácticos broches para detener la estructura del garrafón de agua, medidas 97x37x40cm, peso 3.78 kg.</w:t>
            </w:r>
          </w:p>
        </w:tc>
        <w:tc>
          <w:tcPr>
            <w:tcW w:w="1134" w:type="dxa"/>
          </w:tcPr>
          <w:p w14:paraId="7B00819B" w14:textId="77777777" w:rsidR="007B436C" w:rsidRPr="007627A8" w:rsidRDefault="007B436C" w:rsidP="00775356">
            <w:pPr>
              <w:jc w:val="both"/>
              <w:rPr>
                <w:rFonts w:ascii="Arial" w:eastAsia="Arial" w:hAnsi="Arial" w:cs="Arial"/>
              </w:rPr>
            </w:pPr>
          </w:p>
        </w:tc>
        <w:tc>
          <w:tcPr>
            <w:tcW w:w="1160" w:type="dxa"/>
          </w:tcPr>
          <w:p w14:paraId="5D7917A9" w14:textId="77777777" w:rsidR="007B436C" w:rsidRPr="007627A8" w:rsidRDefault="007B436C" w:rsidP="00775356">
            <w:pPr>
              <w:jc w:val="both"/>
              <w:rPr>
                <w:rFonts w:ascii="Arial" w:eastAsia="Arial" w:hAnsi="Arial" w:cs="Arial"/>
              </w:rPr>
            </w:pPr>
          </w:p>
        </w:tc>
      </w:tr>
      <w:tr w:rsidR="007B436C" w:rsidRPr="007627A8" w14:paraId="095F8742" w14:textId="77777777" w:rsidTr="00BE246B">
        <w:trPr>
          <w:trHeight w:val="401"/>
        </w:trPr>
        <w:tc>
          <w:tcPr>
            <w:tcW w:w="417" w:type="dxa"/>
            <w:noWrap/>
            <w:hideMark/>
          </w:tcPr>
          <w:p w14:paraId="16906D62"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45</w:t>
            </w:r>
          </w:p>
        </w:tc>
        <w:tc>
          <w:tcPr>
            <w:tcW w:w="6813" w:type="dxa"/>
            <w:hideMark/>
          </w:tcPr>
          <w:p w14:paraId="3DC11375"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Contenedor de 35l con tapa, platico inyectado polipropileno, medidas 40 cm diámetro, x 40 cm de altura.</w:t>
            </w:r>
          </w:p>
        </w:tc>
        <w:tc>
          <w:tcPr>
            <w:tcW w:w="1134" w:type="dxa"/>
          </w:tcPr>
          <w:p w14:paraId="33143497" w14:textId="77777777" w:rsidR="007B436C" w:rsidRPr="007627A8" w:rsidRDefault="007B436C" w:rsidP="00775356">
            <w:pPr>
              <w:jc w:val="both"/>
              <w:rPr>
                <w:rFonts w:ascii="Arial" w:eastAsia="Arial" w:hAnsi="Arial" w:cs="Arial"/>
              </w:rPr>
            </w:pPr>
          </w:p>
        </w:tc>
        <w:tc>
          <w:tcPr>
            <w:tcW w:w="1160" w:type="dxa"/>
          </w:tcPr>
          <w:p w14:paraId="29324A77" w14:textId="77777777" w:rsidR="007B436C" w:rsidRPr="007627A8" w:rsidRDefault="007B436C" w:rsidP="00775356">
            <w:pPr>
              <w:jc w:val="both"/>
              <w:rPr>
                <w:rFonts w:ascii="Arial" w:eastAsia="Arial" w:hAnsi="Arial" w:cs="Arial"/>
              </w:rPr>
            </w:pPr>
          </w:p>
        </w:tc>
      </w:tr>
      <w:tr w:rsidR="007B436C" w:rsidRPr="007627A8" w14:paraId="59463DEC" w14:textId="77777777" w:rsidTr="00BE246B">
        <w:trPr>
          <w:trHeight w:val="279"/>
        </w:trPr>
        <w:tc>
          <w:tcPr>
            <w:tcW w:w="417" w:type="dxa"/>
            <w:noWrap/>
            <w:hideMark/>
          </w:tcPr>
          <w:p w14:paraId="30D4A227"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46</w:t>
            </w:r>
          </w:p>
        </w:tc>
        <w:tc>
          <w:tcPr>
            <w:tcW w:w="6813" w:type="dxa"/>
            <w:hideMark/>
          </w:tcPr>
          <w:p w14:paraId="685D8E54"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Estante cromado de acero inoxidable, 18x36 pg de 5 entrepaños, alta calidad, fácil armado.</w:t>
            </w:r>
          </w:p>
        </w:tc>
        <w:tc>
          <w:tcPr>
            <w:tcW w:w="1134" w:type="dxa"/>
          </w:tcPr>
          <w:p w14:paraId="682A1663" w14:textId="77777777" w:rsidR="007B436C" w:rsidRPr="007627A8" w:rsidRDefault="007B436C" w:rsidP="00775356">
            <w:pPr>
              <w:jc w:val="both"/>
              <w:rPr>
                <w:rFonts w:ascii="Arial" w:eastAsia="Arial" w:hAnsi="Arial" w:cs="Arial"/>
              </w:rPr>
            </w:pPr>
          </w:p>
        </w:tc>
        <w:tc>
          <w:tcPr>
            <w:tcW w:w="1160" w:type="dxa"/>
          </w:tcPr>
          <w:p w14:paraId="31A9C70E" w14:textId="77777777" w:rsidR="007B436C" w:rsidRPr="007627A8" w:rsidRDefault="007B436C" w:rsidP="00775356">
            <w:pPr>
              <w:jc w:val="both"/>
              <w:rPr>
                <w:rFonts w:ascii="Arial" w:eastAsia="Arial" w:hAnsi="Arial" w:cs="Arial"/>
              </w:rPr>
            </w:pPr>
          </w:p>
        </w:tc>
      </w:tr>
      <w:tr w:rsidR="007B436C" w:rsidRPr="007627A8" w14:paraId="4B39BF4E" w14:textId="77777777" w:rsidTr="00BE246B">
        <w:trPr>
          <w:trHeight w:val="1117"/>
        </w:trPr>
        <w:tc>
          <w:tcPr>
            <w:tcW w:w="417" w:type="dxa"/>
            <w:noWrap/>
            <w:hideMark/>
          </w:tcPr>
          <w:p w14:paraId="76C27EC4"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47</w:t>
            </w:r>
          </w:p>
        </w:tc>
        <w:tc>
          <w:tcPr>
            <w:tcW w:w="6813" w:type="dxa"/>
            <w:hideMark/>
          </w:tcPr>
          <w:p w14:paraId="1E8624F5"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Gabinete universal, medidas 180 cm altura, 80 cm de frente y 39.5 cm de profundidad, lleva 4 entrepaños con refuerzo longitudinal, de 3x2x1.2 cm, 2 puertas sujetas a cuerpo con bisagras soldadas de 4 x 4 cm, lleva una cerradura rectangular tipo paleta con llaves, fabricado en su totalidad de lámina rolado en frio, calibre 26, colores</w:t>
            </w:r>
            <w:r>
              <w:rPr>
                <w:rFonts w:ascii="Arial" w:eastAsia="Arial" w:hAnsi="Arial" w:cs="Arial"/>
                <w:sz w:val="18"/>
                <w:szCs w:val="18"/>
              </w:rPr>
              <w:t>:</w:t>
            </w:r>
            <w:r w:rsidRPr="00192AE5">
              <w:rPr>
                <w:rFonts w:ascii="Arial" w:eastAsia="Arial" w:hAnsi="Arial" w:cs="Arial"/>
                <w:sz w:val="18"/>
                <w:szCs w:val="18"/>
              </w:rPr>
              <w:t xml:space="preserve"> blanco, arena, negro y gris.</w:t>
            </w:r>
          </w:p>
        </w:tc>
        <w:tc>
          <w:tcPr>
            <w:tcW w:w="1134" w:type="dxa"/>
          </w:tcPr>
          <w:p w14:paraId="1B44994E" w14:textId="77777777" w:rsidR="007B436C" w:rsidRPr="007627A8" w:rsidRDefault="007B436C" w:rsidP="00775356">
            <w:pPr>
              <w:jc w:val="both"/>
              <w:rPr>
                <w:rFonts w:ascii="Arial" w:eastAsia="Arial" w:hAnsi="Arial" w:cs="Arial"/>
              </w:rPr>
            </w:pPr>
          </w:p>
        </w:tc>
        <w:tc>
          <w:tcPr>
            <w:tcW w:w="1160" w:type="dxa"/>
          </w:tcPr>
          <w:p w14:paraId="31BA180F" w14:textId="77777777" w:rsidR="007B436C" w:rsidRPr="007627A8" w:rsidRDefault="007B436C" w:rsidP="00775356">
            <w:pPr>
              <w:jc w:val="both"/>
              <w:rPr>
                <w:rFonts w:ascii="Arial" w:eastAsia="Arial" w:hAnsi="Arial" w:cs="Arial"/>
              </w:rPr>
            </w:pPr>
          </w:p>
        </w:tc>
      </w:tr>
      <w:tr w:rsidR="007B436C" w:rsidRPr="007627A8" w14:paraId="23BA212F" w14:textId="77777777" w:rsidTr="00BE246B">
        <w:trPr>
          <w:trHeight w:val="568"/>
        </w:trPr>
        <w:tc>
          <w:tcPr>
            <w:tcW w:w="417" w:type="dxa"/>
            <w:noWrap/>
            <w:hideMark/>
          </w:tcPr>
          <w:p w14:paraId="016CF499"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48</w:t>
            </w:r>
          </w:p>
        </w:tc>
        <w:tc>
          <w:tcPr>
            <w:tcW w:w="6813" w:type="dxa"/>
            <w:hideMark/>
          </w:tcPr>
          <w:p w14:paraId="4BF03C37"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Ventilador 20 pulgadas 3 velocidades, de piso con opción a montarse en pared, con agarradera para fácil transporte, inclinación ajustable, flujo de aire 1849 ft3/min máx., 86 watts potencia.</w:t>
            </w:r>
          </w:p>
        </w:tc>
        <w:tc>
          <w:tcPr>
            <w:tcW w:w="1134" w:type="dxa"/>
          </w:tcPr>
          <w:p w14:paraId="5A42F162" w14:textId="77777777" w:rsidR="007B436C" w:rsidRPr="007627A8" w:rsidRDefault="007B436C" w:rsidP="00775356">
            <w:pPr>
              <w:jc w:val="both"/>
              <w:rPr>
                <w:rFonts w:ascii="Arial" w:eastAsia="Arial" w:hAnsi="Arial" w:cs="Arial"/>
              </w:rPr>
            </w:pPr>
          </w:p>
        </w:tc>
        <w:tc>
          <w:tcPr>
            <w:tcW w:w="1160" w:type="dxa"/>
          </w:tcPr>
          <w:p w14:paraId="55331504" w14:textId="77777777" w:rsidR="007B436C" w:rsidRPr="007627A8" w:rsidRDefault="007B436C" w:rsidP="00775356">
            <w:pPr>
              <w:jc w:val="both"/>
              <w:rPr>
                <w:rFonts w:ascii="Arial" w:eastAsia="Arial" w:hAnsi="Arial" w:cs="Arial"/>
              </w:rPr>
            </w:pPr>
          </w:p>
        </w:tc>
      </w:tr>
      <w:tr w:rsidR="007B436C" w:rsidRPr="007627A8" w14:paraId="1236C659" w14:textId="77777777" w:rsidTr="00BE246B">
        <w:trPr>
          <w:trHeight w:val="549"/>
        </w:trPr>
        <w:tc>
          <w:tcPr>
            <w:tcW w:w="417" w:type="dxa"/>
            <w:noWrap/>
            <w:hideMark/>
          </w:tcPr>
          <w:p w14:paraId="3697BCAD"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49</w:t>
            </w:r>
          </w:p>
        </w:tc>
        <w:tc>
          <w:tcPr>
            <w:tcW w:w="6813" w:type="dxa"/>
            <w:hideMark/>
          </w:tcPr>
          <w:p w14:paraId="762DFFF4"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Estufa de piso de 6 quemadores, 2 jumbo y 4 estándar, cubierta de acero inoxidable, jaladera de horno, luz en el horno, capelo de cristal templado que no se azota.</w:t>
            </w:r>
          </w:p>
        </w:tc>
        <w:tc>
          <w:tcPr>
            <w:tcW w:w="1134" w:type="dxa"/>
          </w:tcPr>
          <w:p w14:paraId="5DC11BF0" w14:textId="77777777" w:rsidR="007B436C" w:rsidRPr="007627A8" w:rsidRDefault="007B436C" w:rsidP="00775356">
            <w:pPr>
              <w:jc w:val="both"/>
              <w:rPr>
                <w:rFonts w:ascii="Arial" w:eastAsia="Arial" w:hAnsi="Arial" w:cs="Arial"/>
              </w:rPr>
            </w:pPr>
          </w:p>
        </w:tc>
        <w:tc>
          <w:tcPr>
            <w:tcW w:w="1160" w:type="dxa"/>
          </w:tcPr>
          <w:p w14:paraId="5459C065" w14:textId="77777777" w:rsidR="007B436C" w:rsidRPr="007627A8" w:rsidRDefault="007B436C" w:rsidP="00775356">
            <w:pPr>
              <w:jc w:val="both"/>
              <w:rPr>
                <w:rFonts w:ascii="Arial" w:eastAsia="Arial" w:hAnsi="Arial" w:cs="Arial"/>
              </w:rPr>
            </w:pPr>
          </w:p>
        </w:tc>
      </w:tr>
      <w:tr w:rsidR="007B436C" w:rsidRPr="007627A8" w14:paraId="25409BA8" w14:textId="77777777" w:rsidTr="00BE246B">
        <w:trPr>
          <w:trHeight w:val="840"/>
        </w:trPr>
        <w:tc>
          <w:tcPr>
            <w:tcW w:w="417" w:type="dxa"/>
            <w:noWrap/>
            <w:hideMark/>
          </w:tcPr>
          <w:p w14:paraId="5A640E23"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50</w:t>
            </w:r>
          </w:p>
        </w:tc>
        <w:tc>
          <w:tcPr>
            <w:tcW w:w="6813" w:type="dxa"/>
            <w:hideMark/>
          </w:tcPr>
          <w:p w14:paraId="4B7F2B55"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Estufa de 26 y 28 pulgadas, de 6 quemadores, de hierro fundido 30.000 BTU, un piloto de pie por quemador para encendido instantáneo, con horno estándar con 2 rejillas de horno cromadas, distribuye el flujo del calor para proporcionar temperaturas uniformes, patas resistentes con pies ajustables.</w:t>
            </w:r>
          </w:p>
        </w:tc>
        <w:tc>
          <w:tcPr>
            <w:tcW w:w="1134" w:type="dxa"/>
          </w:tcPr>
          <w:p w14:paraId="68AE34D1" w14:textId="77777777" w:rsidR="007B436C" w:rsidRPr="007627A8" w:rsidRDefault="007B436C" w:rsidP="00775356">
            <w:pPr>
              <w:jc w:val="both"/>
              <w:rPr>
                <w:rFonts w:ascii="Arial" w:eastAsia="Arial" w:hAnsi="Arial" w:cs="Arial"/>
              </w:rPr>
            </w:pPr>
          </w:p>
        </w:tc>
        <w:tc>
          <w:tcPr>
            <w:tcW w:w="1160" w:type="dxa"/>
          </w:tcPr>
          <w:p w14:paraId="7E2D2710" w14:textId="77777777" w:rsidR="007B436C" w:rsidRPr="007627A8" w:rsidRDefault="007B436C" w:rsidP="00775356">
            <w:pPr>
              <w:jc w:val="both"/>
              <w:rPr>
                <w:rFonts w:ascii="Arial" w:eastAsia="Arial" w:hAnsi="Arial" w:cs="Arial"/>
              </w:rPr>
            </w:pPr>
          </w:p>
        </w:tc>
      </w:tr>
      <w:tr w:rsidR="007B436C" w:rsidRPr="007627A8" w14:paraId="08B319CC" w14:textId="77777777" w:rsidTr="00BE246B">
        <w:trPr>
          <w:trHeight w:val="568"/>
        </w:trPr>
        <w:tc>
          <w:tcPr>
            <w:tcW w:w="417" w:type="dxa"/>
            <w:noWrap/>
            <w:hideMark/>
          </w:tcPr>
          <w:p w14:paraId="3AA045D6"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51</w:t>
            </w:r>
          </w:p>
        </w:tc>
        <w:tc>
          <w:tcPr>
            <w:tcW w:w="6813" w:type="dxa"/>
            <w:hideMark/>
          </w:tcPr>
          <w:p w14:paraId="31A3F95C"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Refrigerador de 20 pies, acero inoxidable, tipo de manija pocket, con tecnología Smart diagnosis, luz led en la parte interior, repisas de cristal templado, dimensiones 756 x 1679 x 848.</w:t>
            </w:r>
          </w:p>
        </w:tc>
        <w:tc>
          <w:tcPr>
            <w:tcW w:w="1134" w:type="dxa"/>
          </w:tcPr>
          <w:p w14:paraId="7AA2175C" w14:textId="77777777" w:rsidR="007B436C" w:rsidRPr="007627A8" w:rsidRDefault="007B436C" w:rsidP="00775356">
            <w:pPr>
              <w:jc w:val="both"/>
              <w:rPr>
                <w:rFonts w:ascii="Arial" w:eastAsia="Arial" w:hAnsi="Arial" w:cs="Arial"/>
              </w:rPr>
            </w:pPr>
          </w:p>
        </w:tc>
        <w:tc>
          <w:tcPr>
            <w:tcW w:w="1160" w:type="dxa"/>
          </w:tcPr>
          <w:p w14:paraId="37671590" w14:textId="77777777" w:rsidR="007B436C" w:rsidRPr="007627A8" w:rsidRDefault="007B436C" w:rsidP="00775356">
            <w:pPr>
              <w:jc w:val="both"/>
              <w:rPr>
                <w:rFonts w:ascii="Arial" w:eastAsia="Arial" w:hAnsi="Arial" w:cs="Arial"/>
              </w:rPr>
            </w:pPr>
          </w:p>
        </w:tc>
      </w:tr>
      <w:tr w:rsidR="007B436C" w:rsidRPr="007627A8" w14:paraId="467CBCD3" w14:textId="77777777" w:rsidTr="00BE246B">
        <w:trPr>
          <w:trHeight w:val="689"/>
        </w:trPr>
        <w:tc>
          <w:tcPr>
            <w:tcW w:w="417" w:type="dxa"/>
            <w:noWrap/>
            <w:hideMark/>
          </w:tcPr>
          <w:p w14:paraId="59F14A79"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52</w:t>
            </w:r>
          </w:p>
        </w:tc>
        <w:tc>
          <w:tcPr>
            <w:tcW w:w="6813" w:type="dxa"/>
            <w:hideMark/>
          </w:tcPr>
          <w:p w14:paraId="18C2F9F9"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Licuadora clásica vaso de vidrio 3 velocidades, botón de perilla, revolucionaria cuchilla picahielos ice crusher Blade, potente motor 600 watts, sistema de impulsión all-metal-drive, tapa de vinyl, tapón medidor de plástico con capacidad de 60ml.</w:t>
            </w:r>
          </w:p>
        </w:tc>
        <w:tc>
          <w:tcPr>
            <w:tcW w:w="1134" w:type="dxa"/>
          </w:tcPr>
          <w:p w14:paraId="0AFC7C29" w14:textId="77777777" w:rsidR="007B436C" w:rsidRPr="007627A8" w:rsidRDefault="007B436C" w:rsidP="00775356">
            <w:pPr>
              <w:jc w:val="both"/>
              <w:rPr>
                <w:rFonts w:ascii="Arial" w:eastAsia="Arial" w:hAnsi="Arial" w:cs="Arial"/>
              </w:rPr>
            </w:pPr>
          </w:p>
        </w:tc>
        <w:tc>
          <w:tcPr>
            <w:tcW w:w="1160" w:type="dxa"/>
          </w:tcPr>
          <w:p w14:paraId="1333D4F0" w14:textId="77777777" w:rsidR="007B436C" w:rsidRPr="007627A8" w:rsidRDefault="007B436C" w:rsidP="00775356">
            <w:pPr>
              <w:jc w:val="both"/>
              <w:rPr>
                <w:rFonts w:ascii="Arial" w:eastAsia="Arial" w:hAnsi="Arial" w:cs="Arial"/>
              </w:rPr>
            </w:pPr>
          </w:p>
        </w:tc>
      </w:tr>
      <w:tr w:rsidR="007B436C" w:rsidRPr="007627A8" w14:paraId="0419E5B5" w14:textId="77777777" w:rsidTr="00BE246B">
        <w:trPr>
          <w:trHeight w:val="982"/>
        </w:trPr>
        <w:tc>
          <w:tcPr>
            <w:tcW w:w="417" w:type="dxa"/>
            <w:noWrap/>
            <w:hideMark/>
          </w:tcPr>
          <w:p w14:paraId="3A64C8FD"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53</w:t>
            </w:r>
          </w:p>
        </w:tc>
        <w:tc>
          <w:tcPr>
            <w:tcW w:w="6813" w:type="dxa"/>
            <w:hideMark/>
          </w:tcPr>
          <w:p w14:paraId="477F5FB0"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Cilindro de gas de LP 30kg, de acero al carbón micro aleado de alta resistencia mecánica, certificado bajo la norma oficial mexicana NOM-011-SEDG-1999. presión máxima de servicio 240psi, presión de prueba neumática 100psi, prueba de fugas, hidrostáticamente a presión 480psi. prueba de expansión volumétrica no mayor al 10% de volumen de agua, 480psi, prueba de resistencia de levantamiento 960psi, acabado en pintura electroestática color blanco o gris.</w:t>
            </w:r>
          </w:p>
        </w:tc>
        <w:tc>
          <w:tcPr>
            <w:tcW w:w="1134" w:type="dxa"/>
          </w:tcPr>
          <w:p w14:paraId="7C86AB3D" w14:textId="77777777" w:rsidR="007B436C" w:rsidRPr="007627A8" w:rsidRDefault="007B436C" w:rsidP="00775356">
            <w:pPr>
              <w:jc w:val="both"/>
              <w:rPr>
                <w:rFonts w:ascii="Arial" w:eastAsia="Arial" w:hAnsi="Arial" w:cs="Arial"/>
              </w:rPr>
            </w:pPr>
          </w:p>
        </w:tc>
        <w:tc>
          <w:tcPr>
            <w:tcW w:w="1160" w:type="dxa"/>
          </w:tcPr>
          <w:p w14:paraId="55644E3A" w14:textId="77777777" w:rsidR="007B436C" w:rsidRPr="007627A8" w:rsidRDefault="007B436C" w:rsidP="00775356">
            <w:pPr>
              <w:jc w:val="both"/>
              <w:rPr>
                <w:rFonts w:ascii="Arial" w:eastAsia="Arial" w:hAnsi="Arial" w:cs="Arial"/>
              </w:rPr>
            </w:pPr>
          </w:p>
        </w:tc>
      </w:tr>
      <w:tr w:rsidR="007B436C" w:rsidRPr="007627A8" w14:paraId="39B16C9E" w14:textId="77777777" w:rsidTr="00BE246B">
        <w:trPr>
          <w:trHeight w:val="273"/>
        </w:trPr>
        <w:tc>
          <w:tcPr>
            <w:tcW w:w="417" w:type="dxa"/>
            <w:noWrap/>
            <w:hideMark/>
          </w:tcPr>
          <w:p w14:paraId="708E1409"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54</w:t>
            </w:r>
          </w:p>
        </w:tc>
        <w:tc>
          <w:tcPr>
            <w:tcW w:w="6813" w:type="dxa"/>
            <w:hideMark/>
          </w:tcPr>
          <w:p w14:paraId="15A3A1D2"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Maquina tortilladora de aluminio fundido de 19.5 cm de diámetro, material duradero.</w:t>
            </w:r>
          </w:p>
        </w:tc>
        <w:tc>
          <w:tcPr>
            <w:tcW w:w="1134" w:type="dxa"/>
          </w:tcPr>
          <w:p w14:paraId="4183B534" w14:textId="77777777" w:rsidR="007B436C" w:rsidRPr="007627A8" w:rsidRDefault="007B436C" w:rsidP="00775356">
            <w:pPr>
              <w:jc w:val="both"/>
              <w:rPr>
                <w:rFonts w:ascii="Arial" w:eastAsia="Arial" w:hAnsi="Arial" w:cs="Arial"/>
              </w:rPr>
            </w:pPr>
          </w:p>
        </w:tc>
        <w:tc>
          <w:tcPr>
            <w:tcW w:w="1160" w:type="dxa"/>
          </w:tcPr>
          <w:p w14:paraId="74CB6367" w14:textId="77777777" w:rsidR="007B436C" w:rsidRPr="007627A8" w:rsidRDefault="007B436C" w:rsidP="00775356">
            <w:pPr>
              <w:jc w:val="both"/>
              <w:rPr>
                <w:rFonts w:ascii="Arial" w:eastAsia="Arial" w:hAnsi="Arial" w:cs="Arial"/>
              </w:rPr>
            </w:pPr>
          </w:p>
        </w:tc>
      </w:tr>
      <w:tr w:rsidR="007B436C" w:rsidRPr="007627A8" w14:paraId="539C7A16" w14:textId="77777777" w:rsidTr="00BE246B">
        <w:trPr>
          <w:trHeight w:val="406"/>
        </w:trPr>
        <w:tc>
          <w:tcPr>
            <w:tcW w:w="417" w:type="dxa"/>
            <w:noWrap/>
            <w:hideMark/>
          </w:tcPr>
          <w:p w14:paraId="66A0A929"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55</w:t>
            </w:r>
          </w:p>
        </w:tc>
        <w:tc>
          <w:tcPr>
            <w:tcW w:w="6813" w:type="dxa"/>
            <w:hideMark/>
          </w:tcPr>
          <w:p w14:paraId="3C8679D7"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Plato mediano melamina 20cm, color arena, resistente a humedad, rayaduras y al impacto, aprobado por la FDA código 21 CFR 177.1580.</w:t>
            </w:r>
          </w:p>
        </w:tc>
        <w:tc>
          <w:tcPr>
            <w:tcW w:w="1134" w:type="dxa"/>
          </w:tcPr>
          <w:p w14:paraId="0DFCEED2" w14:textId="77777777" w:rsidR="007B436C" w:rsidRPr="007627A8" w:rsidRDefault="007B436C" w:rsidP="00775356">
            <w:pPr>
              <w:jc w:val="both"/>
              <w:rPr>
                <w:rFonts w:ascii="Arial" w:eastAsia="Arial" w:hAnsi="Arial" w:cs="Arial"/>
              </w:rPr>
            </w:pPr>
          </w:p>
        </w:tc>
        <w:tc>
          <w:tcPr>
            <w:tcW w:w="1160" w:type="dxa"/>
          </w:tcPr>
          <w:p w14:paraId="3B62AD3B" w14:textId="77777777" w:rsidR="007B436C" w:rsidRPr="007627A8" w:rsidRDefault="007B436C" w:rsidP="00775356">
            <w:pPr>
              <w:jc w:val="both"/>
              <w:rPr>
                <w:rFonts w:ascii="Arial" w:eastAsia="Arial" w:hAnsi="Arial" w:cs="Arial"/>
              </w:rPr>
            </w:pPr>
          </w:p>
        </w:tc>
      </w:tr>
      <w:tr w:rsidR="007B436C" w:rsidRPr="007627A8" w14:paraId="661EEC04" w14:textId="77777777" w:rsidTr="00BE246B">
        <w:trPr>
          <w:trHeight w:val="425"/>
        </w:trPr>
        <w:tc>
          <w:tcPr>
            <w:tcW w:w="417" w:type="dxa"/>
            <w:noWrap/>
            <w:hideMark/>
          </w:tcPr>
          <w:p w14:paraId="35048D09"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56</w:t>
            </w:r>
          </w:p>
        </w:tc>
        <w:tc>
          <w:tcPr>
            <w:tcW w:w="6813" w:type="dxa"/>
            <w:hideMark/>
          </w:tcPr>
          <w:p w14:paraId="0AA37375"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Plato grande plano melamina 25.4cm color arena, resistente a humedad, rayaduras y al impacto, aprobado por la FDA código 21 CFR 177.1580.</w:t>
            </w:r>
          </w:p>
        </w:tc>
        <w:tc>
          <w:tcPr>
            <w:tcW w:w="1134" w:type="dxa"/>
          </w:tcPr>
          <w:p w14:paraId="3B90F32C" w14:textId="77777777" w:rsidR="007B436C" w:rsidRPr="007627A8" w:rsidRDefault="007B436C" w:rsidP="00775356">
            <w:pPr>
              <w:jc w:val="both"/>
              <w:rPr>
                <w:rFonts w:ascii="Arial" w:eastAsia="Arial" w:hAnsi="Arial" w:cs="Arial"/>
              </w:rPr>
            </w:pPr>
          </w:p>
        </w:tc>
        <w:tc>
          <w:tcPr>
            <w:tcW w:w="1160" w:type="dxa"/>
          </w:tcPr>
          <w:p w14:paraId="42CDA425" w14:textId="77777777" w:rsidR="007B436C" w:rsidRPr="007627A8" w:rsidRDefault="007B436C" w:rsidP="00775356">
            <w:pPr>
              <w:jc w:val="both"/>
              <w:rPr>
                <w:rFonts w:ascii="Arial" w:eastAsia="Arial" w:hAnsi="Arial" w:cs="Arial"/>
              </w:rPr>
            </w:pPr>
          </w:p>
        </w:tc>
      </w:tr>
      <w:tr w:rsidR="007B436C" w:rsidRPr="007627A8" w14:paraId="4F555A38" w14:textId="77777777" w:rsidTr="00BE246B">
        <w:trPr>
          <w:trHeight w:val="417"/>
        </w:trPr>
        <w:tc>
          <w:tcPr>
            <w:tcW w:w="417" w:type="dxa"/>
            <w:noWrap/>
            <w:hideMark/>
          </w:tcPr>
          <w:p w14:paraId="4B5147B8"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57</w:t>
            </w:r>
          </w:p>
        </w:tc>
        <w:tc>
          <w:tcPr>
            <w:tcW w:w="6813" w:type="dxa"/>
            <w:hideMark/>
          </w:tcPr>
          <w:p w14:paraId="083937C3"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Vaso melamina color arena, 350 ml, resistente a la humedad, rayaduras y al impacto, aprobado por la FDA, código CFR 177.1580.</w:t>
            </w:r>
          </w:p>
        </w:tc>
        <w:tc>
          <w:tcPr>
            <w:tcW w:w="1134" w:type="dxa"/>
          </w:tcPr>
          <w:p w14:paraId="161CE61F" w14:textId="77777777" w:rsidR="007B436C" w:rsidRPr="007627A8" w:rsidRDefault="007B436C" w:rsidP="00775356">
            <w:pPr>
              <w:jc w:val="both"/>
              <w:rPr>
                <w:rFonts w:ascii="Arial" w:eastAsia="Arial" w:hAnsi="Arial" w:cs="Arial"/>
              </w:rPr>
            </w:pPr>
          </w:p>
        </w:tc>
        <w:tc>
          <w:tcPr>
            <w:tcW w:w="1160" w:type="dxa"/>
          </w:tcPr>
          <w:p w14:paraId="6DB4E22A" w14:textId="77777777" w:rsidR="007B436C" w:rsidRPr="007627A8" w:rsidRDefault="007B436C" w:rsidP="00775356">
            <w:pPr>
              <w:jc w:val="both"/>
              <w:rPr>
                <w:rFonts w:ascii="Arial" w:eastAsia="Arial" w:hAnsi="Arial" w:cs="Arial"/>
              </w:rPr>
            </w:pPr>
          </w:p>
        </w:tc>
      </w:tr>
      <w:tr w:rsidR="007B436C" w:rsidRPr="007627A8" w14:paraId="0CD72EA7" w14:textId="77777777" w:rsidTr="00BE246B">
        <w:trPr>
          <w:trHeight w:val="513"/>
        </w:trPr>
        <w:tc>
          <w:tcPr>
            <w:tcW w:w="417" w:type="dxa"/>
            <w:noWrap/>
            <w:hideMark/>
          </w:tcPr>
          <w:p w14:paraId="18730504"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58</w:t>
            </w:r>
          </w:p>
        </w:tc>
        <w:tc>
          <w:tcPr>
            <w:tcW w:w="6813" w:type="dxa"/>
            <w:hideMark/>
          </w:tcPr>
          <w:p w14:paraId="0F9428CC"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Taza 355 ml, melamina, color arena resistente a la humedad, rayaduras y al impacto, aprobado por la FDA código 21 CFR 177.1580.</w:t>
            </w:r>
          </w:p>
        </w:tc>
        <w:tc>
          <w:tcPr>
            <w:tcW w:w="1134" w:type="dxa"/>
          </w:tcPr>
          <w:p w14:paraId="41EDD261" w14:textId="77777777" w:rsidR="007B436C" w:rsidRPr="007627A8" w:rsidRDefault="007B436C" w:rsidP="00775356">
            <w:pPr>
              <w:jc w:val="both"/>
              <w:rPr>
                <w:rFonts w:ascii="Arial" w:eastAsia="Arial" w:hAnsi="Arial" w:cs="Arial"/>
              </w:rPr>
            </w:pPr>
          </w:p>
        </w:tc>
        <w:tc>
          <w:tcPr>
            <w:tcW w:w="1160" w:type="dxa"/>
          </w:tcPr>
          <w:p w14:paraId="5BACBCE3" w14:textId="77777777" w:rsidR="007B436C" w:rsidRPr="007627A8" w:rsidRDefault="007B436C" w:rsidP="00775356">
            <w:pPr>
              <w:jc w:val="both"/>
              <w:rPr>
                <w:rFonts w:ascii="Arial" w:eastAsia="Arial" w:hAnsi="Arial" w:cs="Arial"/>
              </w:rPr>
            </w:pPr>
          </w:p>
        </w:tc>
      </w:tr>
      <w:tr w:rsidR="007B436C" w:rsidRPr="007627A8" w14:paraId="39CE8FDD" w14:textId="77777777" w:rsidTr="00BE246B">
        <w:trPr>
          <w:trHeight w:val="417"/>
        </w:trPr>
        <w:tc>
          <w:tcPr>
            <w:tcW w:w="417" w:type="dxa"/>
            <w:noWrap/>
            <w:hideMark/>
          </w:tcPr>
          <w:p w14:paraId="36257C82"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59</w:t>
            </w:r>
          </w:p>
        </w:tc>
        <w:tc>
          <w:tcPr>
            <w:tcW w:w="6813" w:type="dxa"/>
            <w:hideMark/>
          </w:tcPr>
          <w:p w14:paraId="572657C6"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Tenedor mesa liso 7 pg, acero inoxidable, certificado NSF, fabricado en una sola pieza, resistente y duradero. Tramontina</w:t>
            </w:r>
          </w:p>
        </w:tc>
        <w:tc>
          <w:tcPr>
            <w:tcW w:w="1134" w:type="dxa"/>
          </w:tcPr>
          <w:p w14:paraId="75022AE2" w14:textId="77777777" w:rsidR="007B436C" w:rsidRPr="007627A8" w:rsidRDefault="007B436C" w:rsidP="00775356">
            <w:pPr>
              <w:jc w:val="both"/>
              <w:rPr>
                <w:rFonts w:ascii="Arial" w:eastAsia="Arial" w:hAnsi="Arial" w:cs="Arial"/>
              </w:rPr>
            </w:pPr>
          </w:p>
        </w:tc>
        <w:tc>
          <w:tcPr>
            <w:tcW w:w="1160" w:type="dxa"/>
          </w:tcPr>
          <w:p w14:paraId="6F3405C7" w14:textId="77777777" w:rsidR="007B436C" w:rsidRPr="007627A8" w:rsidRDefault="007B436C" w:rsidP="00775356">
            <w:pPr>
              <w:jc w:val="both"/>
              <w:rPr>
                <w:rFonts w:ascii="Arial" w:eastAsia="Arial" w:hAnsi="Arial" w:cs="Arial"/>
              </w:rPr>
            </w:pPr>
          </w:p>
        </w:tc>
      </w:tr>
      <w:tr w:rsidR="007B436C" w:rsidRPr="007627A8" w14:paraId="6F04F375" w14:textId="77777777" w:rsidTr="00BE246B">
        <w:trPr>
          <w:trHeight w:val="315"/>
        </w:trPr>
        <w:tc>
          <w:tcPr>
            <w:tcW w:w="417" w:type="dxa"/>
            <w:noWrap/>
            <w:hideMark/>
          </w:tcPr>
          <w:p w14:paraId="4471F2C4"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60</w:t>
            </w:r>
          </w:p>
        </w:tc>
        <w:tc>
          <w:tcPr>
            <w:tcW w:w="6813" w:type="dxa"/>
            <w:hideMark/>
          </w:tcPr>
          <w:p w14:paraId="627B2F1B"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Cuchara mesa liso 6, 13/16 pg de acero inoxidable, certificación NSF, fabricado en una sola pieza</w:t>
            </w:r>
          </w:p>
        </w:tc>
        <w:tc>
          <w:tcPr>
            <w:tcW w:w="1134" w:type="dxa"/>
          </w:tcPr>
          <w:p w14:paraId="2ACAF9D9" w14:textId="77777777" w:rsidR="007B436C" w:rsidRPr="007627A8" w:rsidRDefault="007B436C" w:rsidP="00775356">
            <w:pPr>
              <w:jc w:val="both"/>
              <w:rPr>
                <w:rFonts w:ascii="Arial" w:eastAsia="Arial" w:hAnsi="Arial" w:cs="Arial"/>
              </w:rPr>
            </w:pPr>
          </w:p>
        </w:tc>
        <w:tc>
          <w:tcPr>
            <w:tcW w:w="1160" w:type="dxa"/>
          </w:tcPr>
          <w:p w14:paraId="47DFC7E8" w14:textId="77777777" w:rsidR="007B436C" w:rsidRPr="007627A8" w:rsidRDefault="007B436C" w:rsidP="00775356">
            <w:pPr>
              <w:jc w:val="both"/>
              <w:rPr>
                <w:rFonts w:ascii="Arial" w:eastAsia="Arial" w:hAnsi="Arial" w:cs="Arial"/>
              </w:rPr>
            </w:pPr>
          </w:p>
        </w:tc>
      </w:tr>
      <w:tr w:rsidR="007B436C" w:rsidRPr="007627A8" w14:paraId="194C9BCC" w14:textId="77777777" w:rsidTr="00BE246B">
        <w:trPr>
          <w:trHeight w:val="510"/>
        </w:trPr>
        <w:tc>
          <w:tcPr>
            <w:tcW w:w="417" w:type="dxa"/>
            <w:noWrap/>
            <w:hideMark/>
          </w:tcPr>
          <w:p w14:paraId="2BFCCA17"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61</w:t>
            </w:r>
          </w:p>
        </w:tc>
        <w:tc>
          <w:tcPr>
            <w:tcW w:w="6813" w:type="dxa"/>
            <w:hideMark/>
          </w:tcPr>
          <w:p w14:paraId="1BE18E21"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Tazón cereal chico melamina 14.5 cm/600 ml, resistente a rayaduras, humedad y al impacto, aprobado por la FDA código 21 CFR 177.1580.</w:t>
            </w:r>
          </w:p>
        </w:tc>
        <w:tc>
          <w:tcPr>
            <w:tcW w:w="1134" w:type="dxa"/>
          </w:tcPr>
          <w:p w14:paraId="37163D30" w14:textId="77777777" w:rsidR="007B436C" w:rsidRPr="007627A8" w:rsidRDefault="007B436C" w:rsidP="00775356">
            <w:pPr>
              <w:jc w:val="both"/>
              <w:rPr>
                <w:rFonts w:ascii="Arial" w:eastAsia="Arial" w:hAnsi="Arial" w:cs="Arial"/>
              </w:rPr>
            </w:pPr>
          </w:p>
        </w:tc>
        <w:tc>
          <w:tcPr>
            <w:tcW w:w="1160" w:type="dxa"/>
          </w:tcPr>
          <w:p w14:paraId="6B3632ED" w14:textId="77777777" w:rsidR="007B436C" w:rsidRPr="007627A8" w:rsidRDefault="007B436C" w:rsidP="00775356">
            <w:pPr>
              <w:jc w:val="both"/>
              <w:rPr>
                <w:rFonts w:ascii="Arial" w:eastAsia="Arial" w:hAnsi="Arial" w:cs="Arial"/>
              </w:rPr>
            </w:pPr>
          </w:p>
        </w:tc>
      </w:tr>
      <w:tr w:rsidR="007B436C" w:rsidRPr="007627A8" w14:paraId="44083045" w14:textId="77777777" w:rsidTr="00BE246B">
        <w:trPr>
          <w:trHeight w:val="453"/>
        </w:trPr>
        <w:tc>
          <w:tcPr>
            <w:tcW w:w="417" w:type="dxa"/>
            <w:noWrap/>
            <w:hideMark/>
          </w:tcPr>
          <w:p w14:paraId="2B019197"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lastRenderedPageBreak/>
              <w:t>62</w:t>
            </w:r>
          </w:p>
        </w:tc>
        <w:tc>
          <w:tcPr>
            <w:tcW w:w="6813" w:type="dxa"/>
            <w:hideMark/>
          </w:tcPr>
          <w:p w14:paraId="763B1556"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Tazón cereal mediano 17cm / 920 ml, policarbonato resistente a rayaduras, humedad y al impacto, aprobado por la FDA código 21 CFR 177.1580.</w:t>
            </w:r>
          </w:p>
        </w:tc>
        <w:tc>
          <w:tcPr>
            <w:tcW w:w="1134" w:type="dxa"/>
          </w:tcPr>
          <w:p w14:paraId="53AE6905" w14:textId="77777777" w:rsidR="007B436C" w:rsidRPr="007627A8" w:rsidRDefault="007B436C" w:rsidP="00775356">
            <w:pPr>
              <w:jc w:val="both"/>
              <w:rPr>
                <w:rFonts w:ascii="Arial" w:eastAsia="Arial" w:hAnsi="Arial" w:cs="Arial"/>
              </w:rPr>
            </w:pPr>
          </w:p>
        </w:tc>
        <w:tc>
          <w:tcPr>
            <w:tcW w:w="1160" w:type="dxa"/>
          </w:tcPr>
          <w:p w14:paraId="64FFCA7E" w14:textId="77777777" w:rsidR="007B436C" w:rsidRPr="007627A8" w:rsidRDefault="007B436C" w:rsidP="00775356">
            <w:pPr>
              <w:jc w:val="both"/>
              <w:rPr>
                <w:rFonts w:ascii="Arial" w:eastAsia="Arial" w:hAnsi="Arial" w:cs="Arial"/>
              </w:rPr>
            </w:pPr>
          </w:p>
        </w:tc>
      </w:tr>
      <w:tr w:rsidR="007B436C" w:rsidRPr="007627A8" w14:paraId="37CBBF0F" w14:textId="77777777" w:rsidTr="00BE246B">
        <w:trPr>
          <w:trHeight w:val="510"/>
        </w:trPr>
        <w:tc>
          <w:tcPr>
            <w:tcW w:w="417" w:type="dxa"/>
            <w:noWrap/>
            <w:hideMark/>
          </w:tcPr>
          <w:p w14:paraId="0930A182"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63</w:t>
            </w:r>
          </w:p>
        </w:tc>
        <w:tc>
          <w:tcPr>
            <w:tcW w:w="6813" w:type="dxa"/>
            <w:hideMark/>
          </w:tcPr>
          <w:p w14:paraId="29B0B4EC"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 xml:space="preserve">Mesa tablón rectangular blanca, fácil transporte y almacenamiento, medida 1.82 cm de largo x 76 cm de ancho y 73 cm de alto, cubierta blanco granito, fabricada 55 % acero y 45% plástico, </w:t>
            </w:r>
          </w:p>
        </w:tc>
        <w:tc>
          <w:tcPr>
            <w:tcW w:w="1134" w:type="dxa"/>
          </w:tcPr>
          <w:p w14:paraId="7B197A27" w14:textId="77777777" w:rsidR="007B436C" w:rsidRPr="007627A8" w:rsidRDefault="007B436C" w:rsidP="00775356">
            <w:pPr>
              <w:jc w:val="both"/>
              <w:rPr>
                <w:rFonts w:ascii="Arial" w:eastAsia="Arial" w:hAnsi="Arial" w:cs="Arial"/>
              </w:rPr>
            </w:pPr>
          </w:p>
        </w:tc>
        <w:tc>
          <w:tcPr>
            <w:tcW w:w="1160" w:type="dxa"/>
          </w:tcPr>
          <w:p w14:paraId="1B7021C2" w14:textId="77777777" w:rsidR="007B436C" w:rsidRPr="007627A8" w:rsidRDefault="007B436C" w:rsidP="00775356">
            <w:pPr>
              <w:jc w:val="both"/>
              <w:rPr>
                <w:rFonts w:ascii="Arial" w:eastAsia="Arial" w:hAnsi="Arial" w:cs="Arial"/>
              </w:rPr>
            </w:pPr>
          </w:p>
        </w:tc>
      </w:tr>
      <w:tr w:rsidR="007B436C" w:rsidRPr="007627A8" w14:paraId="693D09C2" w14:textId="77777777" w:rsidTr="00BE246B">
        <w:trPr>
          <w:trHeight w:val="595"/>
        </w:trPr>
        <w:tc>
          <w:tcPr>
            <w:tcW w:w="417" w:type="dxa"/>
            <w:noWrap/>
            <w:hideMark/>
          </w:tcPr>
          <w:p w14:paraId="1E6D630A"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64</w:t>
            </w:r>
          </w:p>
        </w:tc>
        <w:tc>
          <w:tcPr>
            <w:tcW w:w="6813" w:type="dxa"/>
            <w:hideMark/>
          </w:tcPr>
          <w:p w14:paraId="657D4023"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Silla plegable blanco granito, marca Lifetime, asiento ancho y respaldo alto, acero de alta resistencia para uso interior o exterior, resistente a las manchas y fácil de limpiar, soporta hasta 136 kg, medidas 110 cm alto y 45.7 cm ancho.</w:t>
            </w:r>
          </w:p>
        </w:tc>
        <w:tc>
          <w:tcPr>
            <w:tcW w:w="1134" w:type="dxa"/>
          </w:tcPr>
          <w:p w14:paraId="11125FD3" w14:textId="77777777" w:rsidR="007B436C" w:rsidRPr="007627A8" w:rsidRDefault="007B436C" w:rsidP="00775356">
            <w:pPr>
              <w:jc w:val="both"/>
              <w:rPr>
                <w:rFonts w:ascii="Arial" w:eastAsia="Arial" w:hAnsi="Arial" w:cs="Arial"/>
              </w:rPr>
            </w:pPr>
          </w:p>
        </w:tc>
        <w:tc>
          <w:tcPr>
            <w:tcW w:w="1160" w:type="dxa"/>
          </w:tcPr>
          <w:p w14:paraId="08F2E4B8" w14:textId="77777777" w:rsidR="007B436C" w:rsidRPr="007627A8" w:rsidRDefault="007B436C" w:rsidP="00775356">
            <w:pPr>
              <w:jc w:val="both"/>
              <w:rPr>
                <w:rFonts w:ascii="Arial" w:eastAsia="Arial" w:hAnsi="Arial" w:cs="Arial"/>
              </w:rPr>
            </w:pPr>
          </w:p>
        </w:tc>
      </w:tr>
      <w:tr w:rsidR="007B436C" w:rsidRPr="007627A8" w14:paraId="6E0B161C" w14:textId="77777777" w:rsidTr="00BE246B">
        <w:trPr>
          <w:trHeight w:val="585"/>
        </w:trPr>
        <w:tc>
          <w:tcPr>
            <w:tcW w:w="417" w:type="dxa"/>
            <w:noWrap/>
            <w:hideMark/>
          </w:tcPr>
          <w:p w14:paraId="5BDD581E" w14:textId="080D255E"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6</w:t>
            </w:r>
            <w:r>
              <w:rPr>
                <w:rFonts w:ascii="Arial" w:eastAsia="Arial" w:hAnsi="Arial" w:cs="Arial"/>
                <w:sz w:val="18"/>
                <w:szCs w:val="18"/>
              </w:rPr>
              <w:t>5</w:t>
            </w:r>
          </w:p>
        </w:tc>
        <w:tc>
          <w:tcPr>
            <w:tcW w:w="6813" w:type="dxa"/>
            <w:hideMark/>
          </w:tcPr>
          <w:p w14:paraId="558A5C20"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Set de arrocera y vaporera de aluminio 4 piezas, vaporera de 28 CM -16 litros, arrocera de 28 CM, tapa de vidrio de 28 cm rejilla</w:t>
            </w:r>
          </w:p>
        </w:tc>
        <w:tc>
          <w:tcPr>
            <w:tcW w:w="1134" w:type="dxa"/>
          </w:tcPr>
          <w:p w14:paraId="37FD20AD" w14:textId="77777777" w:rsidR="007B436C" w:rsidRPr="007627A8" w:rsidRDefault="007B436C" w:rsidP="00775356">
            <w:pPr>
              <w:jc w:val="both"/>
              <w:rPr>
                <w:rFonts w:ascii="Arial" w:eastAsia="Arial" w:hAnsi="Arial" w:cs="Arial"/>
              </w:rPr>
            </w:pPr>
          </w:p>
        </w:tc>
        <w:tc>
          <w:tcPr>
            <w:tcW w:w="1160" w:type="dxa"/>
          </w:tcPr>
          <w:p w14:paraId="04DB59A7" w14:textId="77777777" w:rsidR="007B436C" w:rsidRPr="007627A8" w:rsidRDefault="007B436C" w:rsidP="00775356">
            <w:pPr>
              <w:jc w:val="both"/>
              <w:rPr>
                <w:rFonts w:ascii="Arial" w:eastAsia="Arial" w:hAnsi="Arial" w:cs="Arial"/>
              </w:rPr>
            </w:pPr>
          </w:p>
        </w:tc>
      </w:tr>
      <w:tr w:rsidR="007B436C" w:rsidRPr="007627A8" w14:paraId="5D50C4C2" w14:textId="77777777" w:rsidTr="00BE246B">
        <w:trPr>
          <w:trHeight w:val="676"/>
        </w:trPr>
        <w:tc>
          <w:tcPr>
            <w:tcW w:w="417" w:type="dxa"/>
            <w:noWrap/>
            <w:hideMark/>
          </w:tcPr>
          <w:p w14:paraId="3A5C2416" w14:textId="0F8C9B79"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6</w:t>
            </w:r>
            <w:r>
              <w:rPr>
                <w:rFonts w:ascii="Arial" w:eastAsia="Arial" w:hAnsi="Arial" w:cs="Arial"/>
                <w:sz w:val="18"/>
                <w:szCs w:val="18"/>
              </w:rPr>
              <w:t>6</w:t>
            </w:r>
          </w:p>
        </w:tc>
        <w:tc>
          <w:tcPr>
            <w:tcW w:w="6813" w:type="dxa"/>
            <w:hideMark/>
          </w:tcPr>
          <w:p w14:paraId="7BE139D4"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Cucharón de cocina – cuchara de madera para servir y cocinar. menaje de cocina sostenible - utensilios de cocina de madera: eco &amp; sin tóxicos. cuchara larga de 31 cm para sopas y potajes con gancho (31,5 l. x 7,6an. centímetros).</w:t>
            </w:r>
          </w:p>
        </w:tc>
        <w:tc>
          <w:tcPr>
            <w:tcW w:w="1134" w:type="dxa"/>
          </w:tcPr>
          <w:p w14:paraId="0A74720E" w14:textId="77777777" w:rsidR="007B436C" w:rsidRPr="007627A8" w:rsidRDefault="007B436C" w:rsidP="00775356">
            <w:pPr>
              <w:jc w:val="both"/>
              <w:rPr>
                <w:rFonts w:ascii="Arial" w:eastAsia="Arial" w:hAnsi="Arial" w:cs="Arial"/>
              </w:rPr>
            </w:pPr>
          </w:p>
        </w:tc>
        <w:tc>
          <w:tcPr>
            <w:tcW w:w="1160" w:type="dxa"/>
          </w:tcPr>
          <w:p w14:paraId="3048361D" w14:textId="77777777" w:rsidR="007B436C" w:rsidRPr="007627A8" w:rsidRDefault="007B436C" w:rsidP="00775356">
            <w:pPr>
              <w:jc w:val="both"/>
              <w:rPr>
                <w:rFonts w:ascii="Arial" w:eastAsia="Arial" w:hAnsi="Arial" w:cs="Arial"/>
              </w:rPr>
            </w:pPr>
          </w:p>
        </w:tc>
      </w:tr>
      <w:tr w:rsidR="007B436C" w:rsidRPr="007627A8" w14:paraId="4588DB62" w14:textId="77777777" w:rsidTr="00BE246B">
        <w:trPr>
          <w:trHeight w:val="417"/>
        </w:trPr>
        <w:tc>
          <w:tcPr>
            <w:tcW w:w="417" w:type="dxa"/>
            <w:noWrap/>
            <w:hideMark/>
          </w:tcPr>
          <w:p w14:paraId="7E993897" w14:textId="32140460"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6</w:t>
            </w:r>
            <w:r>
              <w:rPr>
                <w:rFonts w:ascii="Arial" w:eastAsia="Arial" w:hAnsi="Arial" w:cs="Arial"/>
                <w:sz w:val="18"/>
                <w:szCs w:val="18"/>
              </w:rPr>
              <w:t>7</w:t>
            </w:r>
          </w:p>
        </w:tc>
        <w:tc>
          <w:tcPr>
            <w:tcW w:w="6813" w:type="dxa"/>
            <w:hideMark/>
          </w:tcPr>
          <w:p w14:paraId="571CEB32"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Cuchara de madera de 8,3 pulgadas, cuchara de madera multiusos para sales de baño</w:t>
            </w:r>
          </w:p>
        </w:tc>
        <w:tc>
          <w:tcPr>
            <w:tcW w:w="1134" w:type="dxa"/>
          </w:tcPr>
          <w:p w14:paraId="0B77BE0D" w14:textId="77777777" w:rsidR="007B436C" w:rsidRPr="007627A8" w:rsidRDefault="007B436C" w:rsidP="00775356">
            <w:pPr>
              <w:jc w:val="both"/>
              <w:rPr>
                <w:rFonts w:ascii="Arial" w:eastAsia="Arial" w:hAnsi="Arial" w:cs="Arial"/>
              </w:rPr>
            </w:pPr>
          </w:p>
        </w:tc>
        <w:tc>
          <w:tcPr>
            <w:tcW w:w="1160" w:type="dxa"/>
          </w:tcPr>
          <w:p w14:paraId="0BC2A6E2" w14:textId="77777777" w:rsidR="007B436C" w:rsidRPr="007627A8" w:rsidRDefault="007B436C" w:rsidP="00775356">
            <w:pPr>
              <w:jc w:val="both"/>
              <w:rPr>
                <w:rFonts w:ascii="Arial" w:eastAsia="Arial" w:hAnsi="Arial" w:cs="Arial"/>
              </w:rPr>
            </w:pPr>
          </w:p>
        </w:tc>
      </w:tr>
      <w:tr w:rsidR="007B436C" w:rsidRPr="007627A8" w14:paraId="757CFE42" w14:textId="77777777" w:rsidTr="00BE246B">
        <w:trPr>
          <w:trHeight w:val="481"/>
        </w:trPr>
        <w:tc>
          <w:tcPr>
            <w:tcW w:w="417" w:type="dxa"/>
            <w:noWrap/>
            <w:hideMark/>
          </w:tcPr>
          <w:p w14:paraId="2E5509AE" w14:textId="13836F73"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6</w:t>
            </w:r>
            <w:r>
              <w:rPr>
                <w:rFonts w:ascii="Arial" w:eastAsia="Arial" w:hAnsi="Arial" w:cs="Arial"/>
                <w:sz w:val="18"/>
                <w:szCs w:val="18"/>
              </w:rPr>
              <w:t>8</w:t>
            </w:r>
          </w:p>
        </w:tc>
        <w:tc>
          <w:tcPr>
            <w:tcW w:w="6813" w:type="dxa"/>
            <w:hideMark/>
          </w:tcPr>
          <w:p w14:paraId="0F613234"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Juego de utensilios de cocina de madera con soporte para utensilios 9 piezas cura de cocina de madera de teca.</w:t>
            </w:r>
          </w:p>
        </w:tc>
        <w:tc>
          <w:tcPr>
            <w:tcW w:w="1134" w:type="dxa"/>
          </w:tcPr>
          <w:p w14:paraId="1ECFAE23" w14:textId="77777777" w:rsidR="007B436C" w:rsidRPr="007627A8" w:rsidRDefault="007B436C" w:rsidP="00775356">
            <w:pPr>
              <w:jc w:val="both"/>
              <w:rPr>
                <w:rFonts w:ascii="Arial" w:eastAsia="Arial" w:hAnsi="Arial" w:cs="Arial"/>
              </w:rPr>
            </w:pPr>
          </w:p>
        </w:tc>
        <w:tc>
          <w:tcPr>
            <w:tcW w:w="1160" w:type="dxa"/>
          </w:tcPr>
          <w:p w14:paraId="205845DD" w14:textId="77777777" w:rsidR="007B436C" w:rsidRPr="007627A8" w:rsidRDefault="007B436C" w:rsidP="00775356">
            <w:pPr>
              <w:jc w:val="both"/>
              <w:rPr>
                <w:rFonts w:ascii="Arial" w:eastAsia="Arial" w:hAnsi="Arial" w:cs="Arial"/>
              </w:rPr>
            </w:pPr>
          </w:p>
        </w:tc>
      </w:tr>
      <w:tr w:rsidR="007B436C" w:rsidRPr="007627A8" w14:paraId="49F15279" w14:textId="77777777" w:rsidTr="00BE246B">
        <w:trPr>
          <w:trHeight w:val="344"/>
        </w:trPr>
        <w:tc>
          <w:tcPr>
            <w:tcW w:w="417" w:type="dxa"/>
            <w:noWrap/>
            <w:hideMark/>
          </w:tcPr>
          <w:p w14:paraId="5733150C" w14:textId="18C1555C" w:rsidR="007B436C" w:rsidRPr="00192AE5" w:rsidRDefault="007B436C" w:rsidP="00775356">
            <w:pPr>
              <w:jc w:val="both"/>
              <w:rPr>
                <w:rFonts w:ascii="Arial" w:eastAsia="Arial" w:hAnsi="Arial" w:cs="Arial"/>
                <w:sz w:val="18"/>
                <w:szCs w:val="18"/>
              </w:rPr>
            </w:pPr>
            <w:r>
              <w:rPr>
                <w:rFonts w:ascii="Arial" w:eastAsia="Arial" w:hAnsi="Arial" w:cs="Arial"/>
                <w:sz w:val="18"/>
                <w:szCs w:val="18"/>
              </w:rPr>
              <w:t>69</w:t>
            </w:r>
          </w:p>
        </w:tc>
        <w:tc>
          <w:tcPr>
            <w:tcW w:w="6813" w:type="dxa"/>
            <w:hideMark/>
          </w:tcPr>
          <w:p w14:paraId="5DBB5CED"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 xml:space="preserve">Molcajete de piedra volcánica de 12 pulgadas, diámetro 300 mm altura 140 mm, 14 kg. </w:t>
            </w:r>
          </w:p>
        </w:tc>
        <w:tc>
          <w:tcPr>
            <w:tcW w:w="1134" w:type="dxa"/>
          </w:tcPr>
          <w:p w14:paraId="77E8DBB1" w14:textId="77777777" w:rsidR="007B436C" w:rsidRPr="007627A8" w:rsidRDefault="007B436C" w:rsidP="00775356">
            <w:pPr>
              <w:jc w:val="both"/>
              <w:rPr>
                <w:rFonts w:ascii="Arial" w:eastAsia="Arial" w:hAnsi="Arial" w:cs="Arial"/>
              </w:rPr>
            </w:pPr>
          </w:p>
        </w:tc>
        <w:tc>
          <w:tcPr>
            <w:tcW w:w="1160" w:type="dxa"/>
          </w:tcPr>
          <w:p w14:paraId="3B410F36" w14:textId="77777777" w:rsidR="007B436C" w:rsidRPr="007627A8" w:rsidRDefault="007B436C" w:rsidP="00775356">
            <w:pPr>
              <w:jc w:val="both"/>
              <w:rPr>
                <w:rFonts w:ascii="Arial" w:eastAsia="Arial" w:hAnsi="Arial" w:cs="Arial"/>
              </w:rPr>
            </w:pPr>
          </w:p>
        </w:tc>
      </w:tr>
      <w:tr w:rsidR="007B436C" w:rsidRPr="007627A8" w14:paraId="344327C7" w14:textId="77777777" w:rsidTr="00BE246B">
        <w:trPr>
          <w:trHeight w:val="1411"/>
        </w:trPr>
        <w:tc>
          <w:tcPr>
            <w:tcW w:w="417" w:type="dxa"/>
            <w:noWrap/>
            <w:hideMark/>
          </w:tcPr>
          <w:p w14:paraId="49F5CD37" w14:textId="7CC2642F"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7</w:t>
            </w:r>
            <w:r>
              <w:rPr>
                <w:rFonts w:ascii="Arial" w:eastAsia="Arial" w:hAnsi="Arial" w:cs="Arial"/>
                <w:sz w:val="18"/>
                <w:szCs w:val="18"/>
              </w:rPr>
              <w:t>0</w:t>
            </w:r>
          </w:p>
        </w:tc>
        <w:tc>
          <w:tcPr>
            <w:tcW w:w="6813" w:type="dxa"/>
            <w:hideMark/>
          </w:tcPr>
          <w:p w14:paraId="75CE87FA" w14:textId="77777777" w:rsidR="007B436C" w:rsidRPr="00192AE5" w:rsidRDefault="007B436C" w:rsidP="00775356">
            <w:pPr>
              <w:jc w:val="both"/>
              <w:rPr>
                <w:rFonts w:ascii="Arial" w:eastAsia="Arial" w:hAnsi="Arial" w:cs="Arial"/>
                <w:sz w:val="18"/>
                <w:szCs w:val="18"/>
              </w:rPr>
            </w:pPr>
            <w:r w:rsidRPr="00192AE5">
              <w:rPr>
                <w:rFonts w:ascii="Arial" w:eastAsia="Arial" w:hAnsi="Arial" w:cs="Arial"/>
                <w:sz w:val="18"/>
                <w:szCs w:val="18"/>
              </w:rPr>
              <w:t xml:space="preserve">Estufa de leña ecológica, cuerpo de acero al carbón, cámara de combustión en acero inoxidable con refractario y aislante cerámico térmico. con 4 soportes de tubo con niveladores de altura. cámara de gases de cuerpo metálico con cubierta de acero inoxidable y aislante cerámico térmico. boquilla frontal de acero inoxidable. 3 ductos de lámina acabado galvanizado de 104 mm. de diámetro con un sombrero chino. protector de ducto de malla de 90 cm de altura, colocado en el primer ducto. plancha (comal) 1 sola pieza de acero al carbón acabado esmaltado porcelanizado. </w:t>
            </w:r>
          </w:p>
        </w:tc>
        <w:tc>
          <w:tcPr>
            <w:tcW w:w="1134" w:type="dxa"/>
          </w:tcPr>
          <w:p w14:paraId="0F43693A" w14:textId="77777777" w:rsidR="007B436C" w:rsidRPr="007627A8" w:rsidRDefault="007B436C" w:rsidP="00775356">
            <w:pPr>
              <w:jc w:val="both"/>
              <w:rPr>
                <w:rFonts w:ascii="Arial" w:eastAsia="Arial" w:hAnsi="Arial" w:cs="Arial"/>
              </w:rPr>
            </w:pPr>
          </w:p>
        </w:tc>
        <w:tc>
          <w:tcPr>
            <w:tcW w:w="1160" w:type="dxa"/>
          </w:tcPr>
          <w:p w14:paraId="28287CA9" w14:textId="77777777" w:rsidR="007B436C" w:rsidRPr="007627A8" w:rsidRDefault="007B436C" w:rsidP="00775356">
            <w:pPr>
              <w:jc w:val="both"/>
              <w:rPr>
                <w:rFonts w:ascii="Arial" w:eastAsia="Arial" w:hAnsi="Arial" w:cs="Arial"/>
              </w:rPr>
            </w:pPr>
          </w:p>
        </w:tc>
      </w:tr>
      <w:tr w:rsidR="007B436C" w:rsidRPr="007627A8" w14:paraId="5B5527D0" w14:textId="77777777" w:rsidTr="00BE246B">
        <w:trPr>
          <w:trHeight w:val="545"/>
        </w:trPr>
        <w:tc>
          <w:tcPr>
            <w:tcW w:w="417" w:type="dxa"/>
            <w:noWrap/>
          </w:tcPr>
          <w:p w14:paraId="0F59C29B" w14:textId="77777777" w:rsidR="007B436C" w:rsidRPr="00192AE5" w:rsidRDefault="007B436C" w:rsidP="00775356">
            <w:pPr>
              <w:jc w:val="both"/>
              <w:rPr>
                <w:rFonts w:ascii="Arial" w:eastAsia="Arial" w:hAnsi="Arial" w:cs="Arial"/>
                <w:sz w:val="18"/>
                <w:szCs w:val="18"/>
              </w:rPr>
            </w:pPr>
          </w:p>
        </w:tc>
        <w:tc>
          <w:tcPr>
            <w:tcW w:w="6813" w:type="dxa"/>
          </w:tcPr>
          <w:p w14:paraId="018B6876" w14:textId="77777777" w:rsidR="007B436C" w:rsidRPr="00192AE5" w:rsidRDefault="007B436C" w:rsidP="00775356">
            <w:pPr>
              <w:jc w:val="both"/>
              <w:rPr>
                <w:rFonts w:ascii="Arial" w:eastAsia="Arial" w:hAnsi="Arial" w:cs="Arial"/>
                <w:sz w:val="18"/>
                <w:szCs w:val="18"/>
              </w:rPr>
            </w:pPr>
            <w:r>
              <w:rPr>
                <w:rFonts w:ascii="Arial" w:eastAsia="Arial" w:hAnsi="Arial" w:cs="Arial"/>
                <w:sz w:val="18"/>
                <w:szCs w:val="18"/>
              </w:rPr>
              <w:t>Otro (en este espacio puede incluir algún insumo que considere necesario y no se encuentre en el listado)</w:t>
            </w:r>
          </w:p>
        </w:tc>
        <w:tc>
          <w:tcPr>
            <w:tcW w:w="1134" w:type="dxa"/>
          </w:tcPr>
          <w:p w14:paraId="5C333A87" w14:textId="77777777" w:rsidR="007B436C" w:rsidRPr="007627A8" w:rsidRDefault="007B436C" w:rsidP="00775356">
            <w:pPr>
              <w:jc w:val="both"/>
              <w:rPr>
                <w:rFonts w:ascii="Arial" w:eastAsia="Arial" w:hAnsi="Arial" w:cs="Arial"/>
              </w:rPr>
            </w:pPr>
          </w:p>
        </w:tc>
        <w:tc>
          <w:tcPr>
            <w:tcW w:w="1160" w:type="dxa"/>
          </w:tcPr>
          <w:p w14:paraId="345927B5" w14:textId="77777777" w:rsidR="007B436C" w:rsidRPr="007627A8" w:rsidRDefault="007B436C" w:rsidP="00775356">
            <w:pPr>
              <w:jc w:val="both"/>
              <w:rPr>
                <w:rFonts w:ascii="Arial" w:eastAsia="Arial" w:hAnsi="Arial" w:cs="Arial"/>
              </w:rPr>
            </w:pPr>
          </w:p>
        </w:tc>
      </w:tr>
      <w:tr w:rsidR="007B436C" w:rsidRPr="007627A8" w14:paraId="128BB2B4" w14:textId="77777777" w:rsidTr="00BE246B">
        <w:trPr>
          <w:trHeight w:val="604"/>
        </w:trPr>
        <w:tc>
          <w:tcPr>
            <w:tcW w:w="417" w:type="dxa"/>
            <w:noWrap/>
          </w:tcPr>
          <w:p w14:paraId="6CE54754" w14:textId="77777777" w:rsidR="007B436C" w:rsidRPr="00192AE5" w:rsidRDefault="007B436C" w:rsidP="00775356">
            <w:pPr>
              <w:jc w:val="both"/>
              <w:rPr>
                <w:rFonts w:ascii="Arial" w:eastAsia="Arial" w:hAnsi="Arial" w:cs="Arial"/>
                <w:sz w:val="18"/>
                <w:szCs w:val="18"/>
              </w:rPr>
            </w:pPr>
          </w:p>
        </w:tc>
        <w:tc>
          <w:tcPr>
            <w:tcW w:w="6813" w:type="dxa"/>
          </w:tcPr>
          <w:p w14:paraId="32EE4984" w14:textId="77777777" w:rsidR="007B436C" w:rsidRPr="00192AE5" w:rsidRDefault="007B436C" w:rsidP="00775356">
            <w:pPr>
              <w:jc w:val="both"/>
              <w:rPr>
                <w:rFonts w:ascii="Arial" w:eastAsia="Arial" w:hAnsi="Arial" w:cs="Arial"/>
                <w:sz w:val="18"/>
                <w:szCs w:val="18"/>
              </w:rPr>
            </w:pPr>
            <w:r>
              <w:rPr>
                <w:rFonts w:ascii="Arial" w:eastAsia="Arial" w:hAnsi="Arial" w:cs="Arial"/>
                <w:sz w:val="18"/>
                <w:szCs w:val="18"/>
              </w:rPr>
              <w:t>Otro (en este espacio puede incluir algún insumo que considere necesario y no se encuentre en el listado)</w:t>
            </w:r>
          </w:p>
        </w:tc>
        <w:tc>
          <w:tcPr>
            <w:tcW w:w="1134" w:type="dxa"/>
          </w:tcPr>
          <w:p w14:paraId="7A872B49" w14:textId="77777777" w:rsidR="007B436C" w:rsidRPr="007627A8" w:rsidRDefault="007B436C" w:rsidP="00775356">
            <w:pPr>
              <w:jc w:val="both"/>
              <w:rPr>
                <w:rFonts w:ascii="Arial" w:eastAsia="Arial" w:hAnsi="Arial" w:cs="Arial"/>
              </w:rPr>
            </w:pPr>
          </w:p>
        </w:tc>
        <w:tc>
          <w:tcPr>
            <w:tcW w:w="1160" w:type="dxa"/>
          </w:tcPr>
          <w:p w14:paraId="2E9483A9" w14:textId="77777777" w:rsidR="007B436C" w:rsidRPr="007627A8" w:rsidRDefault="007B436C" w:rsidP="00775356">
            <w:pPr>
              <w:jc w:val="both"/>
              <w:rPr>
                <w:rFonts w:ascii="Arial" w:eastAsia="Arial" w:hAnsi="Arial" w:cs="Arial"/>
              </w:rPr>
            </w:pPr>
          </w:p>
        </w:tc>
      </w:tr>
      <w:tr w:rsidR="007B436C" w:rsidRPr="007627A8" w14:paraId="1C2B8886" w14:textId="77777777" w:rsidTr="00BE246B">
        <w:trPr>
          <w:trHeight w:val="604"/>
        </w:trPr>
        <w:tc>
          <w:tcPr>
            <w:tcW w:w="417" w:type="dxa"/>
            <w:noWrap/>
          </w:tcPr>
          <w:p w14:paraId="145361BC" w14:textId="77777777" w:rsidR="007B436C" w:rsidRPr="00192AE5" w:rsidRDefault="007B436C" w:rsidP="00775356">
            <w:pPr>
              <w:jc w:val="both"/>
              <w:rPr>
                <w:rFonts w:ascii="Arial" w:eastAsia="Arial" w:hAnsi="Arial" w:cs="Arial"/>
                <w:sz w:val="18"/>
                <w:szCs w:val="18"/>
              </w:rPr>
            </w:pPr>
          </w:p>
        </w:tc>
        <w:tc>
          <w:tcPr>
            <w:tcW w:w="6813" w:type="dxa"/>
          </w:tcPr>
          <w:p w14:paraId="5DD92191" w14:textId="77777777" w:rsidR="007B436C" w:rsidRPr="00192AE5" w:rsidRDefault="007B436C" w:rsidP="00775356">
            <w:pPr>
              <w:jc w:val="both"/>
              <w:rPr>
                <w:rFonts w:ascii="Arial" w:eastAsia="Arial" w:hAnsi="Arial" w:cs="Arial"/>
                <w:sz w:val="18"/>
                <w:szCs w:val="18"/>
              </w:rPr>
            </w:pPr>
            <w:r>
              <w:rPr>
                <w:rFonts w:ascii="Arial" w:eastAsia="Arial" w:hAnsi="Arial" w:cs="Arial"/>
                <w:sz w:val="18"/>
                <w:szCs w:val="18"/>
              </w:rPr>
              <w:t>Otro (en este espacio puede incluir algún insumo que considere necesario y no se encuentre en el listado)</w:t>
            </w:r>
          </w:p>
        </w:tc>
        <w:tc>
          <w:tcPr>
            <w:tcW w:w="1134" w:type="dxa"/>
          </w:tcPr>
          <w:p w14:paraId="6DE9A152" w14:textId="77777777" w:rsidR="007B436C" w:rsidRPr="007627A8" w:rsidRDefault="007B436C" w:rsidP="00775356">
            <w:pPr>
              <w:jc w:val="both"/>
              <w:rPr>
                <w:rFonts w:ascii="Arial" w:eastAsia="Arial" w:hAnsi="Arial" w:cs="Arial"/>
              </w:rPr>
            </w:pPr>
          </w:p>
        </w:tc>
        <w:tc>
          <w:tcPr>
            <w:tcW w:w="1160" w:type="dxa"/>
          </w:tcPr>
          <w:p w14:paraId="36DECB57" w14:textId="77777777" w:rsidR="007B436C" w:rsidRPr="007627A8" w:rsidRDefault="007B436C" w:rsidP="00775356">
            <w:pPr>
              <w:jc w:val="both"/>
              <w:rPr>
                <w:rFonts w:ascii="Arial" w:eastAsia="Arial" w:hAnsi="Arial" w:cs="Arial"/>
              </w:rPr>
            </w:pPr>
          </w:p>
        </w:tc>
      </w:tr>
    </w:tbl>
    <w:p w14:paraId="496FD9BF" w14:textId="77777777" w:rsidR="007B436C" w:rsidRDefault="007B436C">
      <w:pPr>
        <w:spacing w:after="0"/>
        <w:rPr>
          <w:rFonts w:ascii="Arial" w:eastAsia="Arial" w:hAnsi="Arial" w:cs="Arial"/>
        </w:rPr>
      </w:pPr>
    </w:p>
    <w:p w14:paraId="7669DD58" w14:textId="77777777" w:rsidR="00150CD0" w:rsidRDefault="00150CD0">
      <w:pPr>
        <w:spacing w:after="0"/>
        <w:rPr>
          <w:rFonts w:ascii="Arial" w:eastAsia="Arial" w:hAnsi="Arial" w:cs="Arial"/>
        </w:rPr>
      </w:pPr>
    </w:p>
    <w:p w14:paraId="565D70EE" w14:textId="77777777" w:rsidR="00D4314A" w:rsidRDefault="000841A4" w:rsidP="00150CD0">
      <w:pPr>
        <w:tabs>
          <w:tab w:val="left" w:pos="3810"/>
        </w:tabs>
        <w:jc w:val="center"/>
        <w:rPr>
          <w:rFonts w:ascii="Arial" w:eastAsia="Arial" w:hAnsi="Arial" w:cs="Arial"/>
          <w:b/>
          <w:bCs/>
          <w:sz w:val="24"/>
          <w:szCs w:val="24"/>
        </w:rPr>
      </w:pPr>
      <w:r>
        <w:rPr>
          <w:rFonts w:ascii="Arial" w:eastAsia="Arial" w:hAnsi="Arial" w:cs="Arial"/>
          <w:b/>
          <w:bCs/>
          <w:sz w:val="24"/>
          <w:szCs w:val="24"/>
        </w:rPr>
        <w:t>Atentamente</w:t>
      </w:r>
    </w:p>
    <w:p w14:paraId="0D32E3F4" w14:textId="77777777" w:rsidR="007B436C" w:rsidRDefault="007B436C" w:rsidP="00150CD0">
      <w:pPr>
        <w:tabs>
          <w:tab w:val="left" w:pos="3810"/>
        </w:tabs>
        <w:jc w:val="center"/>
        <w:rPr>
          <w:rFonts w:ascii="Arial" w:eastAsia="Arial" w:hAnsi="Arial" w:cs="Arial"/>
          <w:b/>
          <w:bCs/>
          <w:sz w:val="24"/>
          <w:szCs w:val="24"/>
        </w:rPr>
      </w:pPr>
    </w:p>
    <w:p w14:paraId="16EDC755" w14:textId="77777777" w:rsidR="007B436C" w:rsidRPr="00150CD0" w:rsidRDefault="007B436C" w:rsidP="00150CD0">
      <w:pPr>
        <w:tabs>
          <w:tab w:val="left" w:pos="3810"/>
        </w:tabs>
        <w:jc w:val="center"/>
        <w:rPr>
          <w:rFonts w:ascii="Arial" w:eastAsia="Arial" w:hAnsi="Arial" w:cs="Arial"/>
          <w:b/>
          <w:bCs/>
          <w:sz w:val="24"/>
          <w:szCs w:val="24"/>
        </w:rPr>
      </w:pPr>
    </w:p>
    <w:p w14:paraId="59C22CF5" w14:textId="77777777" w:rsidR="00D4314A" w:rsidRDefault="000841A4">
      <w:pPr>
        <w:tabs>
          <w:tab w:val="left" w:pos="3810"/>
        </w:tabs>
        <w:spacing w:after="0"/>
        <w:jc w:val="center"/>
        <w:rPr>
          <w:rFonts w:ascii="Arial" w:eastAsia="Arial" w:hAnsi="Arial" w:cs="Arial"/>
        </w:rPr>
      </w:pPr>
      <w:r>
        <w:rPr>
          <w:rFonts w:ascii="Arial" w:eastAsia="Arial" w:hAnsi="Arial" w:cs="Arial"/>
        </w:rPr>
        <w:t>_____________________________________________</w:t>
      </w:r>
    </w:p>
    <w:p w14:paraId="09438C52" w14:textId="77777777" w:rsidR="00D4314A" w:rsidRDefault="000841A4">
      <w:pPr>
        <w:tabs>
          <w:tab w:val="left" w:pos="3810"/>
        </w:tabs>
        <w:spacing w:after="0"/>
        <w:jc w:val="center"/>
        <w:rPr>
          <w:rFonts w:ascii="Arial" w:eastAsia="Arial" w:hAnsi="Arial" w:cs="Arial"/>
          <w:b/>
          <w:bCs/>
          <w:sz w:val="24"/>
          <w:szCs w:val="24"/>
        </w:rPr>
      </w:pPr>
      <w:r>
        <w:rPr>
          <w:rFonts w:ascii="Arial" w:eastAsia="Arial" w:hAnsi="Arial" w:cs="Arial"/>
          <w:b/>
          <w:bCs/>
          <w:sz w:val="24"/>
          <w:szCs w:val="24"/>
        </w:rPr>
        <w:t>Nombre y Firma del Director</w:t>
      </w:r>
      <w:r w:rsidR="006D4851">
        <w:rPr>
          <w:rFonts w:ascii="Arial" w:eastAsia="Arial" w:hAnsi="Arial" w:cs="Arial"/>
          <w:b/>
          <w:bCs/>
          <w:sz w:val="24"/>
          <w:szCs w:val="24"/>
        </w:rPr>
        <w:t xml:space="preserve"> </w:t>
      </w:r>
      <w:r>
        <w:rPr>
          <w:rFonts w:ascii="Arial" w:eastAsia="Arial" w:hAnsi="Arial" w:cs="Arial"/>
          <w:b/>
          <w:bCs/>
          <w:sz w:val="24"/>
          <w:szCs w:val="24"/>
        </w:rPr>
        <w:t>(a) del SMDIF</w:t>
      </w:r>
    </w:p>
    <w:p w14:paraId="7F6AED0B" w14:textId="77777777" w:rsidR="006D4851" w:rsidRDefault="006D4851">
      <w:pPr>
        <w:tabs>
          <w:tab w:val="left" w:pos="3810"/>
        </w:tabs>
        <w:spacing w:after="0"/>
        <w:jc w:val="center"/>
        <w:rPr>
          <w:rFonts w:ascii="Arial" w:eastAsia="Arial" w:hAnsi="Arial" w:cs="Arial"/>
          <w:b/>
          <w:bCs/>
          <w:sz w:val="24"/>
          <w:szCs w:val="24"/>
        </w:rPr>
      </w:pPr>
    </w:p>
    <w:p w14:paraId="69798A66" w14:textId="42128705" w:rsidR="00D4314A" w:rsidRPr="007B436C" w:rsidRDefault="000841A4" w:rsidP="007B436C">
      <w:pPr>
        <w:tabs>
          <w:tab w:val="left" w:pos="3810"/>
        </w:tabs>
        <w:spacing w:after="0"/>
        <w:jc w:val="center"/>
        <w:rPr>
          <w:rFonts w:ascii="Arial" w:eastAsia="Arial" w:hAnsi="Arial" w:cs="Arial"/>
          <w:b/>
          <w:bCs/>
          <w:sz w:val="24"/>
          <w:szCs w:val="24"/>
        </w:rPr>
      </w:pPr>
      <w:r>
        <w:rPr>
          <w:rFonts w:ascii="Arial" w:eastAsia="Arial" w:hAnsi="Arial" w:cs="Arial"/>
          <w:b/>
          <w:bCs/>
          <w:sz w:val="24"/>
          <w:szCs w:val="24"/>
        </w:rPr>
        <w:t>Sello del SMDIF</w:t>
      </w:r>
    </w:p>
    <w:sectPr w:rsidR="00D4314A" w:rsidRPr="007B436C" w:rsidSect="00150CD0">
      <w:headerReference w:type="default" r:id="rId7"/>
      <w:footerReference w:type="default" r:id="rId8"/>
      <w:pgSz w:w="12240" w:h="15840" w:code="1"/>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05914" w14:textId="77777777" w:rsidR="00DE5EFB" w:rsidRDefault="00DE5EFB">
      <w:pPr>
        <w:spacing w:after="0" w:line="240" w:lineRule="auto"/>
      </w:pPr>
      <w:r>
        <w:separator/>
      </w:r>
    </w:p>
  </w:endnote>
  <w:endnote w:type="continuationSeparator" w:id="0">
    <w:p w14:paraId="7377F90A" w14:textId="77777777" w:rsidR="00DE5EFB" w:rsidRDefault="00DE5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F3927090-8959-40D4-97DA-1B584FBA7975}"/>
    <w:embedBold r:id="rId2" w:fontKey="{90ED5409-7401-44DD-9145-7C70DDC8A10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BF6632B-2F94-4D8D-B90F-2E5CDE3BCE15}"/>
  </w:font>
  <w:font w:name="Century Gothic">
    <w:panose1 w:val="020B0502020202020204"/>
    <w:charset w:val="00"/>
    <w:family w:val="swiss"/>
    <w:pitch w:val="variable"/>
    <w:sig w:usb0="00000287" w:usb1="00000000" w:usb2="00000000" w:usb3="00000000" w:csb0="0000009F" w:csb1="00000000"/>
    <w:embedRegular r:id="rId4" w:fontKey="{DC867E52-794D-45F8-9A19-462BBD2C849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C97B3DA2-D453-4182-83F5-F93FF939D5FD}"/>
  </w:font>
  <w:font w:name="Cambria">
    <w:panose1 w:val="02040503050406030204"/>
    <w:charset w:val="00"/>
    <w:family w:val="roman"/>
    <w:pitch w:val="variable"/>
    <w:sig w:usb0="E00006FF" w:usb1="420024FF" w:usb2="02000000" w:usb3="00000000" w:csb0="0000019F" w:csb1="00000000"/>
    <w:embedRegular r:id="rId6" w:fontKey="{BEDC9A63-D03A-4FDC-BE33-577027FF67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8AA03" w14:textId="77777777" w:rsidR="00D4314A" w:rsidRDefault="00224972">
    <w:pPr>
      <w:pBdr>
        <w:top w:val="nil"/>
        <w:left w:val="nil"/>
        <w:bottom w:val="nil"/>
        <w:right w:val="nil"/>
        <w:between w:val="nil"/>
      </w:pBdr>
      <w:tabs>
        <w:tab w:val="center" w:pos="4419"/>
        <w:tab w:val="right" w:pos="8838"/>
      </w:tabs>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Actualización: 18 de mayo 2026 Código:</w:t>
    </w:r>
    <w:r w:rsidRPr="00224972">
      <w:t xml:space="preserve"> </w:t>
    </w:r>
    <w:r w:rsidRPr="00224972">
      <w:rPr>
        <w:rFonts w:ascii="Arial" w:eastAsia="Arial" w:hAnsi="Arial" w:cs="Arial"/>
        <w:color w:val="000000"/>
        <w:sz w:val="16"/>
        <w:szCs w:val="16"/>
      </w:rPr>
      <w:t>DJ-SGSA-SG-RE-20</w:t>
    </w:r>
  </w:p>
  <w:p w14:paraId="587EECFC" w14:textId="77777777" w:rsidR="00D4314A" w:rsidRDefault="00D4314A">
    <w:pPr>
      <w:pBdr>
        <w:top w:val="nil"/>
        <w:left w:val="nil"/>
        <w:bottom w:val="nil"/>
        <w:right w:val="nil"/>
        <w:between w:val="nil"/>
      </w:pBdr>
      <w:tabs>
        <w:tab w:val="center" w:pos="4419"/>
        <w:tab w:val="right" w:pos="8838"/>
      </w:tabs>
      <w:spacing w:after="0" w:line="240" w:lineRule="auto"/>
      <w:jc w:val="both"/>
      <w:rPr>
        <w:rFonts w:ascii="Arial" w:eastAsia="Arial" w:hAnsi="Arial" w:cs="Arial"/>
        <w:color w:val="000000"/>
        <w:sz w:val="16"/>
        <w:szCs w:val="16"/>
      </w:rPr>
    </w:pPr>
  </w:p>
  <w:p w14:paraId="18566CB8" w14:textId="77777777" w:rsidR="00D4314A" w:rsidRDefault="000841A4">
    <w:pPr>
      <w:pBdr>
        <w:top w:val="nil"/>
        <w:left w:val="nil"/>
        <w:bottom w:val="nil"/>
        <w:right w:val="nil"/>
        <w:between w:val="nil"/>
      </w:pBdr>
      <w:tabs>
        <w:tab w:val="center" w:pos="4419"/>
        <w:tab w:val="right" w:pos="8838"/>
      </w:tabs>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 xml:space="preserve"> </w:t>
    </w:r>
  </w:p>
  <w:p w14:paraId="46959B45" w14:textId="77777777" w:rsidR="00D4314A" w:rsidRDefault="000841A4">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w:t>
    </w:r>
  </w:p>
  <w:p w14:paraId="74728A64" w14:textId="77777777" w:rsidR="00D4314A" w:rsidRDefault="00D4314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28E71" w14:textId="77777777" w:rsidR="00DE5EFB" w:rsidRDefault="00DE5EFB">
      <w:pPr>
        <w:spacing w:after="0" w:line="240" w:lineRule="auto"/>
      </w:pPr>
      <w:r>
        <w:separator/>
      </w:r>
    </w:p>
  </w:footnote>
  <w:footnote w:type="continuationSeparator" w:id="0">
    <w:p w14:paraId="0256B385" w14:textId="77777777" w:rsidR="00DE5EFB" w:rsidRDefault="00DE5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213D1" w14:textId="77777777" w:rsidR="00D4314A" w:rsidRDefault="00150CD0">
    <w:pPr>
      <w:pBdr>
        <w:top w:val="nil"/>
        <w:left w:val="nil"/>
        <w:bottom w:val="nil"/>
        <w:right w:val="nil"/>
        <w:between w:val="nil"/>
      </w:pBdr>
      <w:tabs>
        <w:tab w:val="center" w:pos="4419"/>
        <w:tab w:val="right" w:pos="8838"/>
      </w:tabs>
      <w:spacing w:after="0" w:line="240" w:lineRule="auto"/>
      <w:jc w:val="center"/>
      <w:rPr>
        <w:rFonts w:ascii="Arial" w:eastAsia="Arial" w:hAnsi="Arial" w:cs="Arial"/>
        <w:b/>
        <w:bCs/>
        <w:color w:val="000000"/>
        <w:sz w:val="24"/>
        <w:szCs w:val="24"/>
      </w:rPr>
    </w:pPr>
    <w:r>
      <w:rPr>
        <w:rFonts w:ascii="Arial" w:eastAsia="Arial" w:hAnsi="Arial" w:cs="Arial"/>
        <w:noProof/>
        <w:color w:val="000000"/>
        <w:sz w:val="24"/>
        <w:szCs w:val="24"/>
      </w:rPr>
      <w:drawing>
        <wp:anchor distT="0" distB="0" distL="114300" distR="114300" simplePos="0" relativeHeight="251658240" behindDoc="0" locked="0" layoutInCell="1" hidden="0" allowOverlap="1" wp14:anchorId="2A4AD785" wp14:editId="143ADAC4">
          <wp:simplePos x="0" y="0"/>
          <wp:positionH relativeFrom="page">
            <wp:posOffset>6153150</wp:posOffset>
          </wp:positionH>
          <wp:positionV relativeFrom="page">
            <wp:posOffset>299085</wp:posOffset>
          </wp:positionV>
          <wp:extent cx="1000088" cy="900000"/>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00088" cy="900000"/>
                  </a:xfrm>
                  <a:prstGeom prst="rect">
                    <a:avLst/>
                  </a:prstGeom>
                  <a:ln/>
                </pic:spPr>
              </pic:pic>
            </a:graphicData>
          </a:graphic>
        </wp:anchor>
      </w:drawing>
    </w:r>
    <w:r>
      <w:rPr>
        <w:noProof/>
      </w:rPr>
      <w:drawing>
        <wp:anchor distT="0" distB="0" distL="0" distR="0" simplePos="0" relativeHeight="251659264" behindDoc="1" locked="0" layoutInCell="1" hidden="0" allowOverlap="1" wp14:anchorId="30E755B0" wp14:editId="35CF1B87">
          <wp:simplePos x="0" y="0"/>
          <wp:positionH relativeFrom="column">
            <wp:posOffset>-532765</wp:posOffset>
          </wp:positionH>
          <wp:positionV relativeFrom="paragraph">
            <wp:posOffset>-100330</wp:posOffset>
          </wp:positionV>
          <wp:extent cx="1039405" cy="828000"/>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39405" cy="828000"/>
                  </a:xfrm>
                  <a:prstGeom prst="rect">
                    <a:avLst/>
                  </a:prstGeom>
                  <a:ln/>
                </pic:spPr>
              </pic:pic>
            </a:graphicData>
          </a:graphic>
        </wp:anchor>
      </w:drawing>
    </w:r>
    <w:r w:rsidR="006D4851">
      <w:rPr>
        <w:rFonts w:ascii="Arial" w:eastAsia="Arial" w:hAnsi="Arial" w:cs="Arial"/>
        <w:b/>
        <w:bCs/>
        <w:color w:val="000000"/>
        <w:sz w:val="24"/>
        <w:szCs w:val="24"/>
      </w:rPr>
      <w:t>Subdirección General de Seguridad Alimentaria</w:t>
    </w:r>
  </w:p>
  <w:p w14:paraId="327F1A55" w14:textId="77777777" w:rsidR="00224972" w:rsidRDefault="00224972">
    <w:pPr>
      <w:pBdr>
        <w:top w:val="nil"/>
        <w:left w:val="nil"/>
        <w:bottom w:val="nil"/>
        <w:right w:val="nil"/>
        <w:between w:val="nil"/>
      </w:pBdr>
      <w:tabs>
        <w:tab w:val="center" w:pos="4419"/>
        <w:tab w:val="right" w:pos="8838"/>
      </w:tabs>
      <w:spacing w:after="0" w:line="240" w:lineRule="auto"/>
      <w:jc w:val="center"/>
      <w:rPr>
        <w:rFonts w:ascii="Arial" w:eastAsia="Arial" w:hAnsi="Arial" w:cs="Arial"/>
        <w:b/>
        <w:bCs/>
        <w:color w:val="000000"/>
        <w:sz w:val="24"/>
        <w:szCs w:val="24"/>
      </w:rPr>
    </w:pPr>
  </w:p>
  <w:p w14:paraId="51220DD0" w14:textId="77777777" w:rsidR="006D4851" w:rsidRDefault="000841A4">
    <w:pPr>
      <w:pBdr>
        <w:top w:val="nil"/>
        <w:left w:val="nil"/>
        <w:bottom w:val="nil"/>
        <w:right w:val="nil"/>
        <w:between w:val="nil"/>
      </w:pBdr>
      <w:tabs>
        <w:tab w:val="center" w:pos="4419"/>
        <w:tab w:val="right" w:pos="8838"/>
      </w:tabs>
      <w:spacing w:after="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Petición de Equipamiento</w:t>
    </w:r>
    <w:r w:rsidR="006D4851">
      <w:rPr>
        <w:rFonts w:ascii="Arial" w:eastAsia="Arial" w:hAnsi="Arial" w:cs="Arial"/>
        <w:b/>
        <w:bCs/>
        <w:color w:val="000000"/>
        <w:sz w:val="24"/>
        <w:szCs w:val="24"/>
      </w:rPr>
      <w:t xml:space="preserve"> y/o Reequipamiento</w:t>
    </w:r>
  </w:p>
  <w:p w14:paraId="2278C3B9" w14:textId="77777777" w:rsidR="00D4314A" w:rsidRDefault="000841A4">
    <w:pPr>
      <w:pBdr>
        <w:top w:val="nil"/>
        <w:left w:val="nil"/>
        <w:bottom w:val="nil"/>
        <w:right w:val="nil"/>
        <w:between w:val="nil"/>
      </w:pBdr>
      <w:tabs>
        <w:tab w:val="center" w:pos="4419"/>
        <w:tab w:val="right" w:pos="8838"/>
      </w:tabs>
      <w:spacing w:after="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 xml:space="preserve"> de </w:t>
    </w:r>
    <w:r w:rsidR="00F23E96">
      <w:rPr>
        <w:rFonts w:ascii="Arial" w:eastAsia="Arial" w:hAnsi="Arial" w:cs="Arial"/>
        <w:b/>
        <w:bCs/>
        <w:color w:val="000000"/>
        <w:sz w:val="24"/>
        <w:szCs w:val="24"/>
      </w:rPr>
      <w:t>Comedor Comunitario</w:t>
    </w:r>
  </w:p>
  <w:p w14:paraId="0DF95DE9" w14:textId="17D155CB" w:rsidR="00D4314A" w:rsidRDefault="00C353FB">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ANEXO 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14A"/>
    <w:rsid w:val="000841A4"/>
    <w:rsid w:val="00115AAA"/>
    <w:rsid w:val="00150CD0"/>
    <w:rsid w:val="001C13A7"/>
    <w:rsid w:val="00224972"/>
    <w:rsid w:val="003021E9"/>
    <w:rsid w:val="00355B42"/>
    <w:rsid w:val="003579DE"/>
    <w:rsid w:val="003944C5"/>
    <w:rsid w:val="00470612"/>
    <w:rsid w:val="00485DF0"/>
    <w:rsid w:val="006D4851"/>
    <w:rsid w:val="007608DA"/>
    <w:rsid w:val="007B436C"/>
    <w:rsid w:val="008E7A67"/>
    <w:rsid w:val="00A4050D"/>
    <w:rsid w:val="00BB2234"/>
    <w:rsid w:val="00BE246B"/>
    <w:rsid w:val="00C353FB"/>
    <w:rsid w:val="00D4314A"/>
    <w:rsid w:val="00DE5EFB"/>
    <w:rsid w:val="00F11B1E"/>
    <w:rsid w:val="00F23E96"/>
    <w:rsid w:val="00FC2587"/>
    <w:rsid w:val="00FD1A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EA107"/>
  <w15:docId w15:val="{A11180A9-94A3-448A-BE5F-031F4873A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Textodeglobo">
    <w:name w:val="Balloon Text"/>
    <w:basedOn w:val="Normal"/>
    <w:link w:val="TextodegloboCar"/>
    <w:uiPriority w:val="99"/>
    <w:semiHidden/>
    <w:unhideWhenUsed/>
    <w:rsid w:val="009F578F"/>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9F578F"/>
    <w:rPr>
      <w:rFonts w:ascii="Tahoma" w:hAnsi="Tahoma" w:cs="Tahoma"/>
      <w:sz w:val="16"/>
      <w:szCs w:val="16"/>
    </w:rPr>
  </w:style>
  <w:style w:type="paragraph" w:styleId="Encabezado">
    <w:name w:val="header"/>
    <w:basedOn w:val="Normal"/>
    <w:link w:val="EncabezadoCar"/>
    <w:unhideWhenUsed/>
    <w:rsid w:val="009F578F"/>
    <w:pPr>
      <w:tabs>
        <w:tab w:val="center" w:pos="4419"/>
        <w:tab w:val="right" w:pos="8838"/>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9F578F"/>
  </w:style>
  <w:style w:type="paragraph" w:styleId="Piedepgina">
    <w:name w:val="footer"/>
    <w:basedOn w:val="Normal"/>
    <w:link w:val="PiedepginaCar"/>
    <w:uiPriority w:val="99"/>
    <w:unhideWhenUsed/>
    <w:rsid w:val="009F578F"/>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9F578F"/>
  </w:style>
  <w:style w:type="paragraph" w:styleId="Sinespaciado">
    <w:name w:val="No Spacing"/>
    <w:uiPriority w:val="1"/>
    <w:qFormat/>
    <w:rsid w:val="00247B08"/>
    <w:pPr>
      <w:spacing w:after="0" w:line="240" w:lineRule="auto"/>
    </w:pPr>
  </w:style>
  <w:style w:type="paragraph" w:styleId="Textoindependiente">
    <w:name w:val="Body Text"/>
    <w:basedOn w:val="Normal"/>
    <w:link w:val="TextoindependienteCar"/>
    <w:rsid w:val="00AB0732"/>
    <w:pPr>
      <w:widowControl w:val="0"/>
      <w:autoSpaceDE w:val="0"/>
      <w:autoSpaceDN w:val="0"/>
      <w:spacing w:after="0" w:line="240" w:lineRule="auto"/>
      <w:jc w:val="both"/>
    </w:pPr>
    <w:rPr>
      <w:rFonts w:ascii="Century Gothic" w:eastAsia="Times New Roman" w:hAnsi="Century Gothic" w:cs="Times New Roman"/>
      <w:sz w:val="24"/>
      <w:szCs w:val="24"/>
      <w:lang w:val="es-ES" w:eastAsia="es-ES"/>
    </w:rPr>
  </w:style>
  <w:style w:type="character" w:customStyle="1" w:styleId="TextoindependienteCar">
    <w:name w:val="Texto independiente Car"/>
    <w:basedOn w:val="Fuentedeprrafopredeter"/>
    <w:link w:val="Textoindependiente"/>
    <w:rsid w:val="00AB0732"/>
    <w:rPr>
      <w:rFonts w:ascii="Century Gothic" w:eastAsia="Times New Roman" w:hAnsi="Century Gothic" w:cs="Times New Roman"/>
      <w:sz w:val="24"/>
      <w:szCs w:val="24"/>
      <w:lang w:val="es-ES" w:eastAsia="es-ES"/>
    </w:rPr>
  </w:style>
  <w:style w:type="paragraph" w:styleId="Prrafodelista">
    <w:name w:val="List Paragraph"/>
    <w:basedOn w:val="Normal"/>
    <w:uiPriority w:val="34"/>
    <w:qFormat/>
    <w:rsid w:val="00AB0732"/>
    <w:pPr>
      <w:widowControl w:val="0"/>
      <w:autoSpaceDE w:val="0"/>
      <w:autoSpaceDN w:val="0"/>
      <w:spacing w:after="0" w:line="240" w:lineRule="auto"/>
      <w:ind w:left="708"/>
    </w:pPr>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A87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A872D2"/>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A872D2"/>
    <w:rPr>
      <w:rFonts w:ascii="Arial" w:eastAsia="Times New Roman" w:hAnsi="Arial" w:cs="Arial"/>
      <w:sz w:val="18"/>
      <w:szCs w:val="20"/>
      <w:lang w:val="es-ES" w:eastAsia="es-ES"/>
    </w:rPr>
  </w:style>
  <w:style w:type="character" w:customStyle="1" w:styleId="field-content">
    <w:name w:val="field-content"/>
    <w:basedOn w:val="Fuentedeprrafopredeter"/>
    <w:rsid w:val="00D8309E"/>
  </w:style>
  <w:style w:type="paragraph" w:customStyle="1" w:styleId="Default">
    <w:name w:val="Default"/>
    <w:rsid w:val="007739C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CA5A42"/>
    <w:pPr>
      <w:spacing w:after="225" w:line="240" w:lineRule="auto"/>
      <w:textAlignment w:val="baseline"/>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199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vyf2gsG/sILPRQwWDAQuz4DVsg==">CgMxLjAyDmguMnJyYmhlMnc0bXd6OAByITFXdGRyQktLV0Y1enotVWlhbmFna2REUjN3dTY5M04yUw==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5</Pages>
  <Words>2342</Words>
  <Characters>12886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 Ramos Marivel Antonieta</dc:creator>
  <cp:lastModifiedBy>Felipe de Jesus Anguiano Vazquez</cp:lastModifiedBy>
  <cp:revision>11</cp:revision>
  <dcterms:created xsi:type="dcterms:W3CDTF">2026-03-19T20:23:00Z</dcterms:created>
  <dcterms:modified xsi:type="dcterms:W3CDTF">2026-06-29T20:53:00Z</dcterms:modified>
</cp:coreProperties>
</file>